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2C4D" w:rsidRPr="007A255D" w:rsidRDefault="00B32C4D" w:rsidP="00B32C4D">
      <w:pPr>
        <w:pStyle w:val="CRCoverPage"/>
        <w:tabs>
          <w:tab w:val="right" w:pos="9639"/>
        </w:tabs>
        <w:spacing w:after="0"/>
        <w:rPr>
          <w:rFonts w:eastAsiaTheme="minorEastAsia"/>
          <w:b/>
          <w:i/>
          <w:noProof/>
          <w:sz w:val="28"/>
          <w:lang w:eastAsia="zh-CN"/>
        </w:rPr>
      </w:pPr>
      <w:r w:rsidRPr="00BF29E4">
        <w:rPr>
          <w:b/>
          <w:noProof/>
          <w:sz w:val="24"/>
        </w:rPr>
        <w:t>3GPP TSG-RAN WG2 Meeting #</w:t>
      </w:r>
      <w:r>
        <w:rPr>
          <w:rFonts w:hint="eastAsia"/>
          <w:b/>
          <w:noProof/>
          <w:sz w:val="24"/>
          <w:lang w:eastAsia="ko-KR"/>
        </w:rPr>
        <w:t>10</w:t>
      </w:r>
      <w:r w:rsidR="0050167D">
        <w:rPr>
          <w:b/>
          <w:noProof/>
          <w:sz w:val="24"/>
          <w:lang w:eastAsia="ko-KR"/>
        </w:rPr>
        <w:t>7</w:t>
      </w:r>
      <w:r w:rsidRPr="00BF29E4">
        <w:rPr>
          <w:b/>
          <w:i/>
          <w:noProof/>
          <w:sz w:val="28"/>
        </w:rPr>
        <w:tab/>
      </w:r>
      <w:r w:rsidRPr="00DE51AC">
        <w:rPr>
          <w:rFonts w:cs="Arial"/>
          <w:b/>
          <w:noProof/>
          <w:sz w:val="24"/>
        </w:rPr>
        <w:t>R2-</w:t>
      </w:r>
      <w:bookmarkStart w:id="0" w:name="_GoBack"/>
      <w:r w:rsidRPr="00DE51AC">
        <w:rPr>
          <w:rFonts w:cs="Arial"/>
          <w:b/>
          <w:noProof/>
          <w:sz w:val="24"/>
        </w:rPr>
        <w:t>1</w:t>
      </w:r>
      <w:r>
        <w:rPr>
          <w:rFonts w:cs="Arial"/>
          <w:b/>
          <w:noProof/>
          <w:sz w:val="24"/>
        </w:rPr>
        <w:t>9</w:t>
      </w:r>
      <w:r w:rsidR="004C5BB1">
        <w:rPr>
          <w:rFonts w:cs="Arial"/>
          <w:b/>
          <w:noProof/>
          <w:sz w:val="24"/>
        </w:rPr>
        <w:t>1116</w:t>
      </w:r>
      <w:r w:rsidR="00BD3F86">
        <w:rPr>
          <w:rFonts w:cs="Arial"/>
          <w:b/>
          <w:noProof/>
          <w:sz w:val="24"/>
        </w:rPr>
        <w:t>0</w:t>
      </w:r>
      <w:bookmarkEnd w:id="0"/>
    </w:p>
    <w:p w:rsidR="00B32C4D" w:rsidRPr="007A255D" w:rsidRDefault="006E060A" w:rsidP="00B32C4D">
      <w:pPr>
        <w:pStyle w:val="a3"/>
        <w:rPr>
          <w:rFonts w:eastAsia="MS Mincho"/>
          <w:sz w:val="24"/>
          <w:lang w:val="en-GB"/>
        </w:rPr>
      </w:pPr>
      <w:r>
        <w:rPr>
          <w:rFonts w:eastAsia="MS Mincho"/>
          <w:sz w:val="24"/>
          <w:lang w:val="en-GB"/>
        </w:rPr>
        <w:t>Prague</w:t>
      </w:r>
      <w:r w:rsidR="00B32C4D" w:rsidRPr="007A255D">
        <w:rPr>
          <w:rFonts w:eastAsia="MS Mincho"/>
          <w:sz w:val="24"/>
          <w:lang w:val="en-GB"/>
        </w:rPr>
        <w:t xml:space="preserve">, </w:t>
      </w:r>
      <w:r>
        <w:rPr>
          <w:rFonts w:eastAsia="MS Mincho"/>
          <w:sz w:val="24"/>
          <w:lang w:val="en-GB"/>
        </w:rPr>
        <w:t>Czech</w:t>
      </w:r>
      <w:r w:rsidR="00B32C4D" w:rsidRPr="007A255D">
        <w:rPr>
          <w:rFonts w:eastAsia="MS Mincho"/>
          <w:sz w:val="24"/>
          <w:lang w:val="en-GB"/>
        </w:rPr>
        <w:t xml:space="preserve">, </w:t>
      </w:r>
      <w:r>
        <w:rPr>
          <w:rFonts w:eastAsia="MS Mincho"/>
          <w:sz w:val="24"/>
          <w:lang w:val="en-GB"/>
        </w:rPr>
        <w:t>26</w:t>
      </w:r>
      <w:r w:rsidR="00B32C4D">
        <w:rPr>
          <w:rFonts w:eastAsia="MS Mincho"/>
          <w:sz w:val="24"/>
          <w:lang w:val="en-GB"/>
        </w:rPr>
        <w:t>th</w:t>
      </w:r>
      <w:r w:rsidR="00B32C4D" w:rsidRPr="007A255D">
        <w:rPr>
          <w:rFonts w:eastAsia="MS Mincho"/>
          <w:sz w:val="24"/>
          <w:lang w:val="en-GB"/>
        </w:rPr>
        <w:t xml:space="preserve"> – </w:t>
      </w:r>
      <w:r>
        <w:rPr>
          <w:rFonts w:eastAsia="MS Mincho"/>
          <w:sz w:val="24"/>
          <w:lang w:val="en-GB"/>
        </w:rPr>
        <w:t>30</w:t>
      </w:r>
      <w:r w:rsidR="00B32C4D" w:rsidRPr="007A255D">
        <w:rPr>
          <w:rFonts w:eastAsia="MS Mincho"/>
          <w:sz w:val="24"/>
          <w:lang w:val="en-GB"/>
        </w:rPr>
        <w:t xml:space="preserve">th </w:t>
      </w:r>
      <w:r>
        <w:rPr>
          <w:rFonts w:eastAsia="MS Mincho"/>
          <w:sz w:val="24"/>
          <w:lang w:val="en-GB"/>
        </w:rPr>
        <w:t>Aug</w:t>
      </w:r>
      <w:r w:rsidR="00B32C4D" w:rsidRPr="007A255D">
        <w:rPr>
          <w:rFonts w:eastAsia="MS Mincho"/>
          <w:sz w:val="24"/>
          <w:lang w:val="en-GB"/>
        </w:rPr>
        <w:t xml:space="preserve"> 201</w:t>
      </w:r>
      <w:r w:rsidR="008231D0">
        <w:rPr>
          <w:rFonts w:eastAsia="MS Mincho"/>
          <w:sz w:val="24"/>
          <w:lang w:val="en-GB"/>
        </w:rPr>
        <w:t>9</w:t>
      </w:r>
      <w:r w:rsidR="00B32C4D">
        <w:rPr>
          <w:rFonts w:eastAsia="MS Mincho"/>
          <w:sz w:val="24"/>
          <w:lang w:val="en-GB"/>
        </w:rPr>
        <w:t xml:space="preserve">                                        </w:t>
      </w:r>
      <w:r w:rsidR="004C7FE4">
        <w:rPr>
          <w:rFonts w:eastAsia="MS Mincho"/>
          <w:sz w:val="24"/>
          <w:lang w:val="en-GB"/>
        </w:rPr>
        <w:t xml:space="preserve"> </w:t>
      </w:r>
    </w:p>
    <w:p w:rsidR="00213416" w:rsidRPr="007A255D" w:rsidRDefault="00213416" w:rsidP="007A255D">
      <w:pPr>
        <w:pStyle w:val="a5"/>
        <w:jc w:val="left"/>
        <w:rPr>
          <w:rFonts w:eastAsiaTheme="minorEastAsia"/>
          <w:noProof w:val="0"/>
          <w:lang w:val="en-GB" w:eastAsia="zh-CN"/>
        </w:rPr>
      </w:pPr>
    </w:p>
    <w:p w:rsidR="00213416" w:rsidRPr="00F248C1" w:rsidRDefault="00213416" w:rsidP="00213416">
      <w:pPr>
        <w:pStyle w:val="a5"/>
        <w:rPr>
          <w:noProof w:val="0"/>
          <w:lang w:val="en-GB" w:eastAsia="ko-KR"/>
        </w:rPr>
      </w:pPr>
    </w:p>
    <w:p w:rsidR="00213416" w:rsidRDefault="00213416" w:rsidP="00DA079E">
      <w:pPr>
        <w:tabs>
          <w:tab w:val="left" w:pos="1985"/>
        </w:tabs>
        <w:ind w:left="2019" w:hangingChars="841" w:hanging="2019"/>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8231D0">
        <w:rPr>
          <w:rFonts w:ascii="Arial" w:eastAsiaTheme="minorEastAsia" w:hAnsi="Arial"/>
          <w:sz w:val="24"/>
          <w:lang w:val="en-US" w:eastAsia="zh-CN"/>
        </w:rPr>
        <w:t>1</w:t>
      </w:r>
      <w:r w:rsidR="004C5BB1">
        <w:rPr>
          <w:rFonts w:ascii="Arial" w:eastAsiaTheme="minorEastAsia" w:hAnsi="Arial"/>
          <w:sz w:val="24"/>
          <w:lang w:val="en-US" w:eastAsia="zh-CN"/>
        </w:rPr>
        <w:t>2.3.3.1</w:t>
      </w:r>
    </w:p>
    <w:p w:rsidR="00213416" w:rsidRPr="0005737A" w:rsidRDefault="00213416" w:rsidP="00DA079E">
      <w:pPr>
        <w:tabs>
          <w:tab w:val="left" w:pos="1985"/>
        </w:tabs>
        <w:ind w:left="2019" w:hangingChars="841" w:hanging="2019"/>
        <w:rPr>
          <w:rFonts w:ascii="Arial" w:eastAsiaTheme="minorEastAsia" w:hAnsi="Arial"/>
          <w:sz w:val="24"/>
          <w:lang w:val="en-US" w:eastAsia="zh-CN"/>
        </w:rPr>
      </w:pPr>
      <w:r>
        <w:rPr>
          <w:rFonts w:ascii="Arial" w:hAnsi="Arial"/>
          <w:b/>
          <w:sz w:val="24"/>
          <w:lang w:val="en-US"/>
        </w:rPr>
        <w:t>Source:</w:t>
      </w:r>
      <w:bookmarkStart w:id="2" w:name="OLE_LINK20"/>
      <w:bookmarkStart w:id="3" w:name="OLE_LINK21"/>
      <w:r>
        <w:rPr>
          <w:rFonts w:ascii="Arial" w:hAnsi="Arial" w:hint="eastAsia"/>
          <w:b/>
          <w:sz w:val="24"/>
          <w:lang w:val="en-US" w:eastAsia="ko-KR"/>
        </w:rPr>
        <w:tab/>
      </w:r>
      <w:bookmarkStart w:id="4" w:name="OLE_LINK3"/>
      <w:bookmarkStart w:id="5" w:name="OLE_LINK4"/>
      <w:bookmarkEnd w:id="2"/>
      <w:bookmarkEnd w:id="3"/>
      <w:r w:rsidR="0005737A">
        <w:rPr>
          <w:rFonts w:ascii="Arial" w:eastAsiaTheme="minorEastAsia" w:hAnsi="Arial" w:hint="eastAsia"/>
          <w:sz w:val="24"/>
          <w:lang w:val="en-US" w:eastAsia="zh-CN"/>
        </w:rPr>
        <w:t xml:space="preserve">China </w:t>
      </w:r>
      <w:r w:rsidR="00F57B1D">
        <w:rPr>
          <w:rFonts w:ascii="Arial" w:eastAsiaTheme="minorEastAsia" w:hAnsi="Arial" w:hint="eastAsia"/>
          <w:sz w:val="24"/>
          <w:lang w:val="en-US" w:eastAsia="zh-CN"/>
        </w:rPr>
        <w:t>T</w:t>
      </w:r>
      <w:r w:rsidR="0005737A">
        <w:rPr>
          <w:rFonts w:ascii="Arial" w:eastAsiaTheme="minorEastAsia" w:hAnsi="Arial" w:hint="eastAsia"/>
          <w:sz w:val="24"/>
          <w:lang w:val="en-US" w:eastAsia="zh-CN"/>
        </w:rPr>
        <w:t>elecom</w:t>
      </w:r>
      <w:bookmarkEnd w:id="4"/>
      <w:bookmarkEnd w:id="5"/>
    </w:p>
    <w:p w:rsidR="00213416" w:rsidRPr="008231D0" w:rsidRDefault="00213416" w:rsidP="008231D0">
      <w:pPr>
        <w:tabs>
          <w:tab w:val="left" w:pos="1985"/>
        </w:tabs>
        <w:ind w:left="1980" w:hanging="1980"/>
        <w:rPr>
          <w:rFonts w:ascii="Arial" w:hAnsi="Arial"/>
          <w:b/>
          <w:sz w:val="24"/>
          <w:lang w:val="en-US" w:eastAsia="ko-KR"/>
        </w:rPr>
      </w:pPr>
      <w:r>
        <w:rPr>
          <w:rFonts w:ascii="Arial" w:hAnsi="Arial"/>
          <w:b/>
          <w:sz w:val="24"/>
          <w:lang w:val="en-US"/>
        </w:rPr>
        <w:t>Title:</w:t>
      </w:r>
      <w:r>
        <w:rPr>
          <w:rFonts w:ascii="Arial" w:hAnsi="Arial"/>
          <w:sz w:val="24"/>
          <w:lang w:val="en-US"/>
        </w:rPr>
        <w:t xml:space="preserve"> </w:t>
      </w:r>
      <w:r w:rsidR="00533734">
        <w:rPr>
          <w:rFonts w:ascii="Arial" w:hAnsi="Arial" w:hint="eastAsia"/>
          <w:b/>
          <w:sz w:val="24"/>
          <w:lang w:val="en-US" w:eastAsia="ko-KR"/>
        </w:rPr>
        <w:tab/>
      </w:r>
      <w:r w:rsidR="00B03087">
        <w:rPr>
          <w:rFonts w:ascii="Arial" w:eastAsiaTheme="minorEastAsia" w:hAnsi="Arial"/>
          <w:sz w:val="24"/>
          <w:lang w:val="en-US" w:eastAsia="zh-CN"/>
        </w:rPr>
        <w:t>Further details on CHO in NR</w:t>
      </w:r>
      <w:r w:rsidR="007719BE">
        <w:rPr>
          <w:rFonts w:ascii="Arial" w:eastAsiaTheme="minorEastAsia" w:hAnsi="Arial"/>
          <w:sz w:val="24"/>
          <w:lang w:val="en-US" w:eastAsia="zh-CN"/>
        </w:rPr>
        <w:t xml:space="preserve"> </w:t>
      </w:r>
    </w:p>
    <w:p w:rsidR="00D75E9E" w:rsidRPr="005F53DA" w:rsidRDefault="00213416" w:rsidP="005F53DA">
      <w:pPr>
        <w:tabs>
          <w:tab w:val="left" w:pos="1985"/>
        </w:tabs>
        <w:ind w:left="1980" w:hanging="1980"/>
        <w:rPr>
          <w:rFonts w:ascii="Arial" w:eastAsiaTheme="minorEastAsia" w:hAnsi="Arial"/>
          <w:sz w:val="24"/>
          <w:lang w:val="en-US" w:eastAsia="zh-CN"/>
        </w:rPr>
      </w:pPr>
      <w:r>
        <w:rPr>
          <w:rFonts w:ascii="Arial" w:hAnsi="Arial"/>
          <w:b/>
          <w:sz w:val="24"/>
          <w:lang w:val="en-US"/>
        </w:rPr>
        <w:t>Document for:</w:t>
      </w:r>
      <w:r>
        <w:rPr>
          <w:rFonts w:ascii="Arial" w:hAnsi="Arial"/>
          <w:sz w:val="24"/>
          <w:lang w:val="en-US"/>
        </w:rPr>
        <w:tab/>
      </w:r>
      <w:bookmarkStart w:id="6" w:name="DocumentFor"/>
      <w:bookmarkEnd w:id="6"/>
      <w:r>
        <w:rPr>
          <w:rFonts w:ascii="Arial" w:hAnsi="Arial"/>
          <w:sz w:val="24"/>
          <w:lang w:val="en-US"/>
        </w:rPr>
        <w:t>Discussion</w:t>
      </w:r>
      <w:r w:rsidR="00F1525F">
        <w:rPr>
          <w:rFonts w:ascii="Arial" w:hAnsi="Arial" w:hint="eastAsia"/>
          <w:sz w:val="24"/>
          <w:lang w:val="en-US" w:eastAsia="ko-KR"/>
        </w:rPr>
        <w:t xml:space="preserve"> </w:t>
      </w:r>
    </w:p>
    <w:p w:rsidR="00210512" w:rsidRDefault="00210512">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B03087" w:rsidRPr="00D60051" w:rsidRDefault="00B03087" w:rsidP="00B03087">
      <w:r>
        <w:t xml:space="preserve">In RAN2#106, the CHO </w:t>
      </w:r>
      <w:r w:rsidRPr="00D60051">
        <w:rPr>
          <w:rFonts w:hint="eastAsia"/>
        </w:rPr>
        <w:t>execution</w:t>
      </w:r>
      <w:r>
        <w:t xml:space="preserve"> conditions have discussed. The following agreements have been made f</w:t>
      </w:r>
      <w:r w:rsidRPr="00D60051">
        <w:t>or NR:</w:t>
      </w:r>
    </w:p>
    <w:p w:rsidR="00B03087" w:rsidRDefault="00B03087" w:rsidP="00B03087">
      <w:pPr>
        <w:pStyle w:val="Doc-text2"/>
        <w:pBdr>
          <w:top w:val="single" w:sz="4" w:space="1" w:color="auto"/>
          <w:left w:val="single" w:sz="4" w:space="4" w:color="auto"/>
          <w:bottom w:val="single" w:sz="4" w:space="1" w:color="auto"/>
          <w:right w:val="single" w:sz="4" w:space="4" w:color="auto"/>
        </w:pBdr>
        <w:ind w:leftChars="29" w:left="421"/>
      </w:pPr>
      <w:r>
        <w:t>Agreements</w:t>
      </w:r>
    </w:p>
    <w:p w:rsidR="00B03087" w:rsidRDefault="00B03087" w:rsidP="00B03087">
      <w:pPr>
        <w:pStyle w:val="Doc-text2"/>
        <w:pBdr>
          <w:top w:val="single" w:sz="4" w:space="1" w:color="auto"/>
          <w:left w:val="single" w:sz="4" w:space="4" w:color="auto"/>
          <w:bottom w:val="single" w:sz="4" w:space="1" w:color="auto"/>
          <w:right w:val="single" w:sz="4" w:space="4" w:color="auto"/>
        </w:pBdr>
        <w:ind w:leftChars="29" w:left="421"/>
      </w:pPr>
      <w:r>
        <w:t>1:</w:t>
      </w:r>
      <w:r>
        <w:tab/>
        <w:t>Separate CHO execution condition(s) can be configured for each individual candidate cells.</w:t>
      </w:r>
    </w:p>
    <w:p w:rsidR="00B03087" w:rsidRDefault="00B03087" w:rsidP="00B03087">
      <w:pPr>
        <w:pStyle w:val="Doc-text2"/>
        <w:pBdr>
          <w:top w:val="single" w:sz="4" w:space="1" w:color="auto"/>
          <w:left w:val="single" w:sz="4" w:space="4" w:color="auto"/>
          <w:bottom w:val="single" w:sz="4" w:space="1" w:color="auto"/>
          <w:right w:val="single" w:sz="4" w:space="4" w:color="auto"/>
        </w:pBdr>
        <w:ind w:leftChars="29" w:left="421"/>
      </w:pPr>
      <w:r>
        <w:t>2</w:t>
      </w:r>
      <w:r>
        <w:tab/>
        <w:t>Define a CHO execution condition by the measurement identity which identifies a measurement configuration. (FFS to be addressed in stage 3 which parts of the measurement configuration are used for the CHO triggering)</w:t>
      </w:r>
    </w:p>
    <w:p w:rsidR="00B03087" w:rsidRPr="00D95EDB" w:rsidRDefault="00B03087" w:rsidP="00B03087">
      <w:pPr>
        <w:pStyle w:val="Doc-text2"/>
        <w:pBdr>
          <w:top w:val="single" w:sz="4" w:space="1" w:color="auto"/>
          <w:left w:val="single" w:sz="4" w:space="4" w:color="auto"/>
          <w:bottom w:val="single" w:sz="4" w:space="1" w:color="auto"/>
          <w:right w:val="single" w:sz="4" w:space="4" w:color="auto"/>
        </w:pBdr>
        <w:ind w:leftChars="29" w:left="421"/>
        <w:rPr>
          <w:highlight w:val="yellow"/>
        </w:rPr>
      </w:pPr>
      <w:r w:rsidRPr="00D95EDB">
        <w:rPr>
          <w:highlight w:val="yellow"/>
        </w:rPr>
        <w:t>3</w:t>
      </w:r>
      <w:r w:rsidRPr="00D95EDB">
        <w:rPr>
          <w:highlight w:val="yellow"/>
        </w:rPr>
        <w:tab/>
        <w:t>As a baseline CHO can be triggered based on a condition consisting of a single event, single RS type, singe quantity.</w:t>
      </w:r>
    </w:p>
    <w:p w:rsidR="00B03087" w:rsidRPr="00D95EDB" w:rsidRDefault="00B03087" w:rsidP="00B03087">
      <w:pPr>
        <w:pStyle w:val="Doc-text2"/>
        <w:pBdr>
          <w:top w:val="single" w:sz="4" w:space="1" w:color="auto"/>
          <w:left w:val="single" w:sz="4" w:space="4" w:color="auto"/>
          <w:bottom w:val="single" w:sz="4" w:space="1" w:color="auto"/>
          <w:right w:val="single" w:sz="4" w:space="4" w:color="auto"/>
        </w:pBdr>
        <w:ind w:leftChars="29" w:left="421"/>
        <w:rPr>
          <w:highlight w:val="yellow"/>
        </w:rPr>
      </w:pPr>
      <w:r w:rsidRPr="00D95EDB">
        <w:rPr>
          <w:highlight w:val="yellow"/>
        </w:rPr>
        <w:t>3.1</w:t>
      </w:r>
      <w:r w:rsidRPr="00D95EDB">
        <w:rPr>
          <w:highlight w:val="yellow"/>
        </w:rPr>
        <w:tab/>
        <w:t>The single trigger quantity can be configured to be RSRP, RSRQ or RS-SINR</w:t>
      </w:r>
    </w:p>
    <w:p w:rsidR="00B03087" w:rsidRPr="00D95EDB" w:rsidRDefault="00B03087" w:rsidP="00B03087">
      <w:pPr>
        <w:pStyle w:val="Doc-text2"/>
        <w:pBdr>
          <w:top w:val="single" w:sz="4" w:space="1" w:color="auto"/>
          <w:left w:val="single" w:sz="4" w:space="4" w:color="auto"/>
          <w:bottom w:val="single" w:sz="4" w:space="1" w:color="auto"/>
          <w:right w:val="single" w:sz="4" w:space="4" w:color="auto"/>
        </w:pBdr>
        <w:ind w:leftChars="29" w:left="421"/>
        <w:rPr>
          <w:highlight w:val="yellow"/>
        </w:rPr>
      </w:pPr>
      <w:r w:rsidRPr="00D95EDB">
        <w:rPr>
          <w:highlight w:val="yellow"/>
        </w:rPr>
        <w:t>3.2</w:t>
      </w:r>
      <w:r w:rsidRPr="00D95EDB">
        <w:rPr>
          <w:highlight w:val="yellow"/>
        </w:rPr>
        <w:tab/>
        <w:t>The single RS type can be configured to be SSB or CSI-RS</w:t>
      </w:r>
    </w:p>
    <w:p w:rsidR="00B03087" w:rsidRPr="00A675FF" w:rsidRDefault="00B03087" w:rsidP="00B03087">
      <w:pPr>
        <w:pStyle w:val="Doc-text2"/>
        <w:pBdr>
          <w:top w:val="single" w:sz="4" w:space="1" w:color="auto"/>
          <w:left w:val="single" w:sz="4" w:space="4" w:color="auto"/>
          <w:bottom w:val="single" w:sz="4" w:space="1" w:color="auto"/>
          <w:right w:val="single" w:sz="4" w:space="4" w:color="auto"/>
        </w:pBdr>
        <w:ind w:leftChars="29" w:left="421"/>
      </w:pPr>
      <w:r w:rsidRPr="00D95EDB">
        <w:rPr>
          <w:highlight w:val="yellow"/>
        </w:rPr>
        <w:t>FFS Whether multiple triggering conditions are required.</w:t>
      </w:r>
    </w:p>
    <w:p w:rsidR="00B03087" w:rsidRDefault="00B03087" w:rsidP="00B03087">
      <w:r>
        <w:rPr>
          <w:rFonts w:eastAsia="宋体"/>
          <w:lang w:eastAsia="zh-CN"/>
        </w:rPr>
        <w:t xml:space="preserve">There are still some issues to be studied. </w:t>
      </w:r>
      <w:r w:rsidRPr="00FD1EA4">
        <w:rPr>
          <w:rFonts w:eastAsia="宋体"/>
          <w:lang w:eastAsia="zh-CN"/>
        </w:rPr>
        <w:t xml:space="preserve">In this contribution, we will mainly focus on </w:t>
      </w:r>
      <w:r>
        <w:rPr>
          <w:rFonts w:eastAsia="宋体"/>
          <w:lang w:eastAsia="zh-CN"/>
        </w:rPr>
        <w:t xml:space="preserve">further details on CHO </w:t>
      </w:r>
      <w:r w:rsidR="00DE16E4">
        <w:rPr>
          <w:rFonts w:eastAsia="宋体" w:hint="eastAsia"/>
          <w:lang w:eastAsia="zh-CN"/>
        </w:rPr>
        <w:t>in</w:t>
      </w:r>
      <w:r w:rsidRPr="00FD1EA4">
        <w:rPr>
          <w:rFonts w:eastAsia="宋体"/>
          <w:lang w:eastAsia="zh-CN"/>
        </w:rPr>
        <w:t xml:space="preserve"> NR.</w:t>
      </w:r>
    </w:p>
    <w:p w:rsidR="00D15401" w:rsidRPr="00D15401" w:rsidRDefault="00637A94" w:rsidP="00D15401">
      <w:pPr>
        <w:pStyle w:val="1"/>
        <w:rPr>
          <w:lang w:val="en-US"/>
        </w:rPr>
      </w:pPr>
      <w:r>
        <w:rPr>
          <w:lang w:val="en-US"/>
        </w:rPr>
        <w:t>2.</w:t>
      </w:r>
      <w:r>
        <w:rPr>
          <w:lang w:val="en-US"/>
        </w:rPr>
        <w:tab/>
      </w:r>
      <w:r w:rsidR="0007669E">
        <w:rPr>
          <w:lang w:val="en-US"/>
        </w:rPr>
        <w:t>Discussion</w:t>
      </w:r>
      <w:bookmarkStart w:id="7" w:name="OLE_LINK9"/>
      <w:bookmarkStart w:id="8" w:name="OLE_LINK10"/>
      <w:bookmarkStart w:id="9" w:name="OLE_LINK11"/>
    </w:p>
    <w:bookmarkEnd w:id="7"/>
    <w:bookmarkEnd w:id="8"/>
    <w:bookmarkEnd w:id="9"/>
    <w:p w:rsidR="00B03087" w:rsidRDefault="00B03087" w:rsidP="00B03087">
      <w:pPr>
        <w:jc w:val="both"/>
        <w:rPr>
          <w:rFonts w:eastAsia="宋体"/>
          <w:lang w:eastAsia="zh-CN"/>
        </w:rPr>
      </w:pPr>
      <w:r>
        <w:rPr>
          <w:rFonts w:eastAsia="宋体" w:hint="eastAsia"/>
          <w:lang w:eastAsia="zh-CN"/>
        </w:rPr>
        <w:t>In NR</w:t>
      </w:r>
      <w:r>
        <w:rPr>
          <w:rFonts w:eastAsia="宋体"/>
          <w:lang w:eastAsia="zh-CN"/>
        </w:rPr>
        <w:t xml:space="preserve"> mobility enhancement</w:t>
      </w:r>
      <w:r>
        <w:rPr>
          <w:rFonts w:eastAsia="宋体" w:hint="eastAsia"/>
          <w:lang w:eastAsia="zh-CN"/>
        </w:rPr>
        <w:t>, whether</w:t>
      </w:r>
      <w:r>
        <w:rPr>
          <w:rFonts w:eastAsia="宋体"/>
          <w:lang w:eastAsia="zh-CN"/>
        </w:rPr>
        <w:t xml:space="preserve"> multiple triggering conditions are required </w:t>
      </w:r>
      <w:r w:rsidRPr="003240DB">
        <w:rPr>
          <w:rFonts w:eastAsia="宋体"/>
          <w:lang w:eastAsia="zh-CN"/>
        </w:rPr>
        <w:t xml:space="preserve">is FFS in RAN2#106. </w:t>
      </w:r>
      <w:r w:rsidRPr="00BA2150">
        <w:rPr>
          <w:rFonts w:eastAsia="宋体"/>
          <w:lang w:eastAsia="zh-CN"/>
        </w:rPr>
        <w:t>For RS, we can choose SSB or CSI-RS, but it is not a good idea to select multiple RSs as the evaluation criteria for the execution condition</w:t>
      </w:r>
      <w:r w:rsidR="00DE16E4">
        <w:rPr>
          <w:rFonts w:eastAsia="宋体"/>
          <w:lang w:eastAsia="zh-CN"/>
        </w:rPr>
        <w:t>s at the same time. The SSB</w:t>
      </w:r>
      <w:r w:rsidRPr="00BA2150">
        <w:rPr>
          <w:rFonts w:eastAsia="宋体"/>
          <w:lang w:eastAsia="zh-CN"/>
        </w:rPr>
        <w:t xml:space="preserve"> reflects the coverage and accessibility of the broadcast channel. It is more suitable for the UE to be </w:t>
      </w:r>
      <w:r>
        <w:rPr>
          <w:rFonts w:eastAsia="宋体"/>
          <w:lang w:eastAsia="zh-CN"/>
        </w:rPr>
        <w:t>under</w:t>
      </w:r>
      <w:r w:rsidRPr="00BA2150">
        <w:rPr>
          <w:rFonts w:eastAsia="宋体"/>
          <w:lang w:eastAsia="zh-CN"/>
        </w:rPr>
        <w:t xml:space="preserve"> the idle state, </w:t>
      </w:r>
      <w:r>
        <w:rPr>
          <w:rFonts w:eastAsia="宋体"/>
          <w:lang w:eastAsia="zh-CN"/>
        </w:rPr>
        <w:t>but it</w:t>
      </w:r>
      <w:r w:rsidRPr="00BA2150">
        <w:rPr>
          <w:rFonts w:eastAsia="宋体"/>
          <w:lang w:eastAsia="zh-CN"/>
        </w:rPr>
        <w:t xml:space="preserve"> is also available in the connected state</w:t>
      </w:r>
      <w:r>
        <w:rPr>
          <w:rFonts w:eastAsia="宋体"/>
          <w:lang w:eastAsia="zh-CN"/>
        </w:rPr>
        <w:t xml:space="preserve"> </w:t>
      </w:r>
      <w:r w:rsidRPr="00BA2150">
        <w:rPr>
          <w:rFonts w:eastAsia="宋体"/>
          <w:lang w:eastAsia="zh-CN"/>
        </w:rPr>
        <w:t xml:space="preserve">and does not occupy additional system resources. The CSI-RS embodies the capability of the traffic channel. Only available when the UE is </w:t>
      </w:r>
      <w:r>
        <w:rPr>
          <w:rFonts w:eastAsia="宋体"/>
          <w:lang w:eastAsia="zh-CN"/>
        </w:rPr>
        <w:t>under</w:t>
      </w:r>
      <w:r w:rsidRPr="00BA2150">
        <w:rPr>
          <w:rFonts w:eastAsia="宋体"/>
          <w:lang w:eastAsia="zh-CN"/>
        </w:rPr>
        <w:t xml:space="preserve"> the connected state. Therefore, when the UE is </w:t>
      </w:r>
      <w:r>
        <w:rPr>
          <w:rFonts w:eastAsia="宋体"/>
          <w:lang w:eastAsia="zh-CN"/>
        </w:rPr>
        <w:t>under</w:t>
      </w:r>
      <w:r w:rsidRPr="00BA2150">
        <w:rPr>
          <w:rFonts w:eastAsia="宋体"/>
          <w:lang w:eastAsia="zh-CN"/>
        </w:rPr>
        <w:t xml:space="preserve"> the idle state, the SSB is used as the RS, and the cell reselection and handover process is performed. When the UE is </w:t>
      </w:r>
      <w:r>
        <w:rPr>
          <w:rFonts w:eastAsia="宋体"/>
          <w:lang w:eastAsia="zh-CN"/>
        </w:rPr>
        <w:t>under</w:t>
      </w:r>
      <w:r w:rsidRPr="00BA2150">
        <w:rPr>
          <w:rFonts w:eastAsia="宋体"/>
          <w:lang w:eastAsia="zh-CN"/>
        </w:rPr>
        <w:t xml:space="preserve"> the connected state, the CSI-RS is used as the RS to perform channel estimation and complete the handover process.</w:t>
      </w:r>
    </w:p>
    <w:p w:rsidR="00B03087" w:rsidRPr="00C573AA" w:rsidRDefault="00B03087" w:rsidP="00B03087">
      <w:pPr>
        <w:spacing w:line="360" w:lineRule="auto"/>
        <w:rPr>
          <w:rFonts w:eastAsia="宋体"/>
          <w:b/>
          <w:bCs/>
          <w:lang w:eastAsia="zh-CN"/>
        </w:rPr>
      </w:pPr>
      <w:r w:rsidRPr="00C573AA">
        <w:rPr>
          <w:rFonts w:eastAsia="宋体" w:hint="eastAsia"/>
          <w:b/>
          <w:bCs/>
          <w:lang w:eastAsia="zh-CN"/>
        </w:rPr>
        <w:t>Proposal</w:t>
      </w:r>
      <w:r>
        <w:rPr>
          <w:rFonts w:eastAsia="宋体"/>
          <w:b/>
          <w:bCs/>
          <w:lang w:eastAsia="zh-CN"/>
        </w:rPr>
        <w:t xml:space="preserve"> 1</w:t>
      </w:r>
      <w:r w:rsidRPr="00C573AA">
        <w:rPr>
          <w:rFonts w:eastAsia="宋体" w:hint="eastAsia"/>
          <w:b/>
          <w:bCs/>
          <w:lang w:eastAsia="zh-CN"/>
        </w:rPr>
        <w:t>:</w:t>
      </w:r>
      <w:r w:rsidRPr="00C573AA">
        <w:rPr>
          <w:rFonts w:eastAsia="宋体"/>
          <w:b/>
          <w:bCs/>
          <w:lang w:eastAsia="zh-CN"/>
        </w:rPr>
        <w:t xml:space="preserve"> </w:t>
      </w:r>
      <w:r w:rsidRPr="009103A8">
        <w:rPr>
          <w:rFonts w:eastAsia="宋体"/>
          <w:b/>
          <w:bCs/>
          <w:lang w:eastAsia="zh-CN"/>
        </w:rPr>
        <w:t xml:space="preserve">When the UE is </w:t>
      </w:r>
      <w:r>
        <w:rPr>
          <w:rFonts w:eastAsia="宋体"/>
          <w:b/>
          <w:bCs/>
          <w:lang w:eastAsia="zh-CN"/>
        </w:rPr>
        <w:t>under</w:t>
      </w:r>
      <w:r w:rsidRPr="009103A8">
        <w:rPr>
          <w:rFonts w:eastAsia="宋体"/>
          <w:b/>
          <w:bCs/>
          <w:lang w:eastAsia="zh-CN"/>
        </w:rPr>
        <w:t xml:space="preserve"> the idle st</w:t>
      </w:r>
      <w:r>
        <w:rPr>
          <w:rFonts w:eastAsia="宋体"/>
          <w:b/>
          <w:bCs/>
          <w:lang w:eastAsia="zh-CN"/>
        </w:rPr>
        <w:t>ate, the SSB is used as the RS and</w:t>
      </w:r>
      <w:r w:rsidRPr="009103A8">
        <w:rPr>
          <w:rFonts w:eastAsia="宋体"/>
          <w:b/>
          <w:bCs/>
          <w:lang w:eastAsia="zh-CN"/>
        </w:rPr>
        <w:t xml:space="preserve"> when the UE is </w:t>
      </w:r>
      <w:r>
        <w:rPr>
          <w:rFonts w:eastAsia="宋体"/>
          <w:b/>
          <w:bCs/>
          <w:lang w:eastAsia="zh-CN"/>
        </w:rPr>
        <w:t>under</w:t>
      </w:r>
      <w:r w:rsidRPr="009103A8">
        <w:rPr>
          <w:rFonts w:eastAsia="宋体"/>
          <w:b/>
          <w:bCs/>
          <w:lang w:eastAsia="zh-CN"/>
        </w:rPr>
        <w:t xml:space="preserve"> the connected state, the CSI-RS is used as the RS.</w:t>
      </w:r>
    </w:p>
    <w:p w:rsidR="00B03087" w:rsidRDefault="00B03087" w:rsidP="00B03087">
      <w:pPr>
        <w:rPr>
          <w:rFonts w:eastAsia="宋体"/>
          <w:b/>
          <w:bCs/>
          <w:lang w:eastAsia="zh-CN"/>
        </w:rPr>
      </w:pPr>
      <w:r w:rsidRPr="00BA2150">
        <w:rPr>
          <w:rFonts w:eastAsia="宋体"/>
          <w:lang w:eastAsia="zh-CN"/>
        </w:rPr>
        <w:t xml:space="preserve">For the trigger quantity, RSRP </w:t>
      </w:r>
      <w:r>
        <w:rPr>
          <w:rFonts w:eastAsia="宋体"/>
          <w:lang w:eastAsia="zh-CN"/>
        </w:rPr>
        <w:t xml:space="preserve">can be measured </w:t>
      </w:r>
      <w:r w:rsidRPr="00BA2150">
        <w:rPr>
          <w:rFonts w:eastAsia="宋体"/>
          <w:lang w:eastAsia="zh-CN"/>
        </w:rPr>
        <w:t>directly</w:t>
      </w:r>
      <w:r>
        <w:rPr>
          <w:rFonts w:eastAsia="宋体"/>
          <w:lang w:eastAsia="zh-CN"/>
        </w:rPr>
        <w:t xml:space="preserve"> which</w:t>
      </w:r>
      <w:r w:rsidRPr="00BA2150">
        <w:rPr>
          <w:rFonts w:eastAsia="宋体"/>
          <w:lang w:eastAsia="zh-CN"/>
        </w:rPr>
        <w:t xml:space="preserve"> varies little with the load of the network, and the fluctuation is small, which can better reflect the average coverage of the network. The SINR directly indicates the quality of the channel and determines the highest data rate of the UE, which measures the ability of the network to control interference. RSRQ varies greatly with load, and it can track the quality of service in the current </w:t>
      </w:r>
      <w:r>
        <w:rPr>
          <w:rFonts w:eastAsia="宋体"/>
          <w:lang w:eastAsia="zh-CN"/>
        </w:rPr>
        <w:t>cell</w:t>
      </w:r>
      <w:r w:rsidRPr="00BA2150">
        <w:rPr>
          <w:rFonts w:eastAsia="宋体"/>
          <w:lang w:eastAsia="zh-CN"/>
        </w:rPr>
        <w:t xml:space="preserve"> in real time. Based on th</w:t>
      </w:r>
      <w:r>
        <w:rPr>
          <w:rFonts w:eastAsia="宋体"/>
          <w:lang w:eastAsia="zh-CN"/>
        </w:rPr>
        <w:t>ese</w:t>
      </w:r>
      <w:r w:rsidRPr="00BA2150">
        <w:rPr>
          <w:rFonts w:eastAsia="宋体"/>
          <w:lang w:eastAsia="zh-CN"/>
        </w:rPr>
        <w:t xml:space="preserve">, for different UE connection status and network environment, it should be reasonable to choose to measure the trigger quantity. At the same time, the simultaneous use of multiple measurement trigger quantities may result in longer UE latency, which is unacceptable for NR </w:t>
      </w:r>
      <w:r>
        <w:rPr>
          <w:rFonts w:eastAsia="宋体"/>
          <w:lang w:eastAsia="zh-CN"/>
        </w:rPr>
        <w:t>in</w:t>
      </w:r>
      <w:r w:rsidRPr="00BA2150">
        <w:rPr>
          <w:rFonts w:eastAsia="宋体"/>
          <w:lang w:eastAsia="zh-CN"/>
        </w:rPr>
        <w:t xml:space="preserve"> the FR2 band. Therefore, multiple measurements should not be used at the same time. The network should flexibly select the trigger quantity </w:t>
      </w:r>
      <w:r>
        <w:rPr>
          <w:rFonts w:eastAsia="宋体"/>
          <w:lang w:eastAsia="zh-CN"/>
        </w:rPr>
        <w:t>based on</w:t>
      </w:r>
      <w:r w:rsidRPr="00BA2150">
        <w:rPr>
          <w:rFonts w:eastAsia="宋体"/>
          <w:lang w:eastAsia="zh-CN"/>
        </w:rPr>
        <w:t xml:space="preserve"> the connection status of UE and the current network environment.</w:t>
      </w:r>
    </w:p>
    <w:p w:rsidR="00B03087" w:rsidRPr="009C5862" w:rsidRDefault="00B03087" w:rsidP="00B03087">
      <w:pPr>
        <w:spacing w:line="360" w:lineRule="auto"/>
        <w:rPr>
          <w:rFonts w:eastAsia="宋体"/>
          <w:b/>
          <w:bCs/>
          <w:lang w:eastAsia="zh-CN"/>
        </w:rPr>
      </w:pPr>
      <w:r w:rsidRPr="009C5862">
        <w:rPr>
          <w:rFonts w:eastAsia="宋体"/>
          <w:b/>
          <w:bCs/>
          <w:lang w:eastAsia="zh-CN"/>
        </w:rPr>
        <w:t>P</w:t>
      </w:r>
      <w:r w:rsidRPr="009C5862">
        <w:rPr>
          <w:rFonts w:eastAsia="宋体" w:hint="eastAsia"/>
          <w:b/>
          <w:bCs/>
          <w:lang w:eastAsia="zh-CN"/>
        </w:rPr>
        <w:t>roposal</w:t>
      </w:r>
      <w:r>
        <w:rPr>
          <w:rFonts w:eastAsia="宋体"/>
          <w:b/>
          <w:bCs/>
          <w:lang w:eastAsia="zh-CN"/>
        </w:rPr>
        <w:t xml:space="preserve"> 2</w:t>
      </w:r>
      <w:r w:rsidRPr="009C5862">
        <w:rPr>
          <w:rFonts w:eastAsia="宋体" w:hint="eastAsia"/>
          <w:b/>
          <w:bCs/>
          <w:lang w:eastAsia="zh-CN"/>
        </w:rPr>
        <w:t>:</w:t>
      </w:r>
      <w:r w:rsidRPr="009C5862">
        <w:rPr>
          <w:rFonts w:eastAsia="宋体"/>
          <w:b/>
          <w:bCs/>
          <w:lang w:eastAsia="zh-CN"/>
        </w:rPr>
        <w:t xml:space="preserve"> </w:t>
      </w:r>
      <w:r>
        <w:rPr>
          <w:rFonts w:eastAsia="宋体"/>
          <w:b/>
          <w:bCs/>
          <w:lang w:eastAsia="zh-CN"/>
        </w:rPr>
        <w:t>RAN2 should use</w:t>
      </w:r>
      <w:r w:rsidRPr="009103A8">
        <w:rPr>
          <w:rFonts w:eastAsia="宋体"/>
          <w:b/>
          <w:bCs/>
          <w:lang w:eastAsia="zh-CN"/>
        </w:rPr>
        <w:t xml:space="preserve"> single trigger quantity, </w:t>
      </w:r>
      <w:r>
        <w:rPr>
          <w:rFonts w:eastAsia="宋体"/>
          <w:b/>
          <w:bCs/>
          <w:lang w:eastAsia="zh-CN"/>
        </w:rPr>
        <w:t xml:space="preserve">and </w:t>
      </w:r>
      <w:r w:rsidRPr="009103A8">
        <w:rPr>
          <w:rFonts w:eastAsia="宋体"/>
          <w:b/>
          <w:bCs/>
          <w:lang w:eastAsia="zh-CN"/>
        </w:rPr>
        <w:t xml:space="preserve">the network </w:t>
      </w:r>
      <w:r>
        <w:rPr>
          <w:rFonts w:eastAsia="宋体"/>
          <w:b/>
          <w:bCs/>
          <w:lang w:eastAsia="zh-CN"/>
        </w:rPr>
        <w:t xml:space="preserve">should </w:t>
      </w:r>
      <w:r w:rsidRPr="009103A8">
        <w:rPr>
          <w:rFonts w:eastAsia="宋体"/>
          <w:b/>
          <w:bCs/>
          <w:lang w:eastAsia="zh-CN"/>
        </w:rPr>
        <w:t xml:space="preserve">flexibly configure the trigger quantity </w:t>
      </w:r>
      <w:r>
        <w:rPr>
          <w:rFonts w:eastAsia="宋体"/>
          <w:b/>
          <w:bCs/>
          <w:lang w:eastAsia="zh-CN"/>
        </w:rPr>
        <w:t>based on</w:t>
      </w:r>
      <w:r w:rsidRPr="009103A8">
        <w:rPr>
          <w:rFonts w:eastAsia="宋体"/>
          <w:b/>
          <w:bCs/>
          <w:lang w:eastAsia="zh-CN"/>
        </w:rPr>
        <w:t xml:space="preserve"> the connection status of UE and the current network environment.</w:t>
      </w:r>
    </w:p>
    <w:p w:rsidR="00B03087" w:rsidRDefault="00B03087" w:rsidP="00B03087">
      <w:pPr>
        <w:jc w:val="both"/>
        <w:rPr>
          <w:rFonts w:eastAsia="宋体"/>
          <w:lang w:eastAsia="zh-CN"/>
        </w:rPr>
      </w:pPr>
      <w:r w:rsidRPr="00ED5B8D">
        <w:rPr>
          <w:rFonts w:eastAsia="宋体"/>
          <w:lang w:eastAsia="zh-CN"/>
        </w:rPr>
        <w:t>At RAN2#105bis, it is agreed that cell level quality is used as baseline for CHO execution condition</w:t>
      </w:r>
      <w:r>
        <w:rPr>
          <w:rFonts w:eastAsia="宋体"/>
          <w:lang w:eastAsia="zh-CN"/>
        </w:rPr>
        <w:t xml:space="preserve"> </w:t>
      </w:r>
      <w:r>
        <w:rPr>
          <w:rFonts w:eastAsia="宋体" w:hint="eastAsia"/>
          <w:lang w:eastAsia="zh-CN"/>
        </w:rPr>
        <w:t>in</w:t>
      </w:r>
      <w:r>
        <w:rPr>
          <w:rFonts w:eastAsia="宋体"/>
          <w:lang w:eastAsia="zh-CN"/>
        </w:rPr>
        <w:t xml:space="preserve"> </w:t>
      </w:r>
      <w:r>
        <w:rPr>
          <w:rFonts w:eastAsia="宋体" w:hint="eastAsia"/>
          <w:lang w:eastAsia="zh-CN"/>
        </w:rPr>
        <w:t>NR</w:t>
      </w:r>
      <w:r w:rsidR="009F1D00">
        <w:rPr>
          <w:rFonts w:eastAsia="宋体"/>
          <w:lang w:eastAsia="zh-CN"/>
        </w:rPr>
        <w:t xml:space="preserve"> </w:t>
      </w:r>
      <w:r w:rsidR="009F1D00">
        <w:rPr>
          <w:rFonts w:eastAsia="宋体" w:hint="eastAsia"/>
          <w:lang w:eastAsia="zh-CN"/>
        </w:rPr>
        <w:t>while</w:t>
      </w:r>
      <w:r w:rsidRPr="00BA2150">
        <w:rPr>
          <w:rFonts w:eastAsia="宋体"/>
          <w:lang w:eastAsia="zh-CN"/>
        </w:rPr>
        <w:t xml:space="preserve"> </w:t>
      </w:r>
      <w:r>
        <w:rPr>
          <w:rFonts w:eastAsia="宋体"/>
          <w:lang w:eastAsia="zh-CN"/>
        </w:rPr>
        <w:t>th</w:t>
      </w:r>
      <w:r w:rsidR="008F2113">
        <w:rPr>
          <w:rFonts w:eastAsia="宋体"/>
          <w:lang w:eastAsia="zh-CN"/>
        </w:rPr>
        <w:t>e</w:t>
      </w:r>
      <w:r w:rsidRPr="00BA2150">
        <w:rPr>
          <w:rFonts w:eastAsia="宋体"/>
          <w:lang w:eastAsia="zh-CN"/>
        </w:rPr>
        <w:t xml:space="preserve"> beam level informatio</w:t>
      </w:r>
      <w:r>
        <w:rPr>
          <w:rFonts w:eastAsia="宋体"/>
          <w:lang w:eastAsia="zh-CN"/>
        </w:rPr>
        <w:t xml:space="preserve">n is a focus of attention. </w:t>
      </w:r>
      <w:r w:rsidRPr="00BA2150">
        <w:rPr>
          <w:rFonts w:eastAsia="宋体"/>
          <w:lang w:eastAsia="zh-CN"/>
        </w:rPr>
        <w:t>As cell level quality is the average of the beam level quality, the cell level quality can't represent the accurate quality of the cell</w:t>
      </w:r>
      <w:r w:rsidR="009F1D00">
        <w:rPr>
          <w:rFonts w:eastAsia="宋体"/>
          <w:lang w:eastAsia="zh-CN"/>
        </w:rPr>
        <w:t xml:space="preserve"> </w:t>
      </w:r>
      <w:r>
        <w:rPr>
          <w:rFonts w:eastAsia="宋体"/>
          <w:lang w:eastAsia="zh-CN"/>
        </w:rPr>
        <w:t>[2]</w:t>
      </w:r>
      <w:r w:rsidRPr="00BA2150">
        <w:rPr>
          <w:rFonts w:eastAsia="宋体"/>
          <w:lang w:eastAsia="zh-CN"/>
        </w:rPr>
        <w:t xml:space="preserve">. The beam level condition is useful in NR, but </w:t>
      </w:r>
      <w:r>
        <w:rPr>
          <w:rFonts w:eastAsia="宋体"/>
          <w:lang w:eastAsia="zh-CN"/>
        </w:rPr>
        <w:t xml:space="preserve">the detail about </w:t>
      </w:r>
      <w:r w:rsidRPr="00BA2150">
        <w:rPr>
          <w:rFonts w:eastAsia="宋体"/>
          <w:lang w:eastAsia="zh-CN"/>
        </w:rPr>
        <w:lastRenderedPageBreak/>
        <w:t xml:space="preserve">how to turn it into the execution trigger condition </w:t>
      </w:r>
      <w:r>
        <w:rPr>
          <w:rFonts w:eastAsia="宋体"/>
          <w:lang w:eastAsia="zh-CN"/>
        </w:rPr>
        <w:t xml:space="preserve">is not sure. Our </w:t>
      </w:r>
      <w:r w:rsidRPr="00BA2150">
        <w:rPr>
          <w:rFonts w:eastAsia="宋体"/>
          <w:lang w:eastAsia="zh-CN"/>
        </w:rPr>
        <w:t>main idea</w:t>
      </w:r>
      <w:r>
        <w:rPr>
          <w:rFonts w:eastAsia="宋体"/>
          <w:lang w:eastAsia="zh-CN"/>
        </w:rPr>
        <w:t xml:space="preserve"> is to introduce a threshold for good beam</w:t>
      </w:r>
      <w:r w:rsidRPr="00BA2150">
        <w:rPr>
          <w:rFonts w:eastAsia="宋体"/>
          <w:lang w:eastAsia="zh-CN"/>
        </w:rPr>
        <w:t xml:space="preserve">. </w:t>
      </w:r>
      <w:r>
        <w:rPr>
          <w:rFonts w:eastAsia="宋体"/>
          <w:lang w:eastAsia="zh-CN"/>
        </w:rPr>
        <w:t>T</w:t>
      </w:r>
      <w:r w:rsidRPr="00BA2150">
        <w:rPr>
          <w:rFonts w:eastAsia="宋体"/>
          <w:lang w:eastAsia="zh-CN"/>
        </w:rPr>
        <w:t xml:space="preserve">he </w:t>
      </w:r>
      <w:r>
        <w:rPr>
          <w:rFonts w:eastAsia="宋体"/>
          <w:lang w:eastAsia="zh-CN"/>
        </w:rPr>
        <w:t xml:space="preserve">cell with the </w:t>
      </w:r>
      <w:r w:rsidRPr="00BA2150">
        <w:rPr>
          <w:rFonts w:eastAsia="宋体"/>
          <w:lang w:eastAsia="zh-CN"/>
        </w:rPr>
        <w:t xml:space="preserve">maximum </w:t>
      </w:r>
      <w:r>
        <w:rPr>
          <w:rFonts w:eastAsia="宋体"/>
          <w:lang w:eastAsia="zh-CN"/>
        </w:rPr>
        <w:t>number</w:t>
      </w:r>
      <w:r w:rsidRPr="00BA2150">
        <w:rPr>
          <w:rFonts w:eastAsia="宋体"/>
          <w:lang w:eastAsia="zh-CN"/>
        </w:rPr>
        <w:t xml:space="preserve"> of </w:t>
      </w:r>
      <w:r>
        <w:rPr>
          <w:rFonts w:eastAsia="宋体"/>
          <w:lang w:eastAsia="zh-CN"/>
        </w:rPr>
        <w:t>good</w:t>
      </w:r>
      <w:r w:rsidR="009F1D00">
        <w:rPr>
          <w:rFonts w:eastAsia="宋体"/>
          <w:lang w:eastAsia="zh-CN"/>
        </w:rPr>
        <w:t xml:space="preserve"> beams is preferred as the target cell</w:t>
      </w:r>
      <w:r w:rsidRPr="00BA2150">
        <w:rPr>
          <w:rFonts w:eastAsia="宋体"/>
          <w:lang w:eastAsia="zh-CN"/>
        </w:rPr>
        <w:t>.</w:t>
      </w:r>
    </w:p>
    <w:p w:rsidR="00B03087" w:rsidRDefault="00B03087" w:rsidP="00B03087">
      <w:pPr>
        <w:spacing w:line="360" w:lineRule="auto"/>
        <w:rPr>
          <w:rFonts w:eastAsia="宋体"/>
          <w:b/>
          <w:bCs/>
          <w:lang w:eastAsia="zh-CN"/>
        </w:rPr>
      </w:pPr>
      <w:r w:rsidRPr="00ED5B8D">
        <w:rPr>
          <w:rFonts w:eastAsia="宋体"/>
          <w:b/>
          <w:bCs/>
          <w:lang w:eastAsia="zh-CN"/>
        </w:rPr>
        <w:t>P</w:t>
      </w:r>
      <w:r w:rsidRPr="00ED5B8D">
        <w:rPr>
          <w:rFonts w:eastAsia="宋体" w:hint="eastAsia"/>
          <w:b/>
          <w:bCs/>
          <w:lang w:eastAsia="zh-CN"/>
        </w:rPr>
        <w:t>roposal</w:t>
      </w:r>
      <w:r w:rsidRPr="00ED5B8D">
        <w:rPr>
          <w:rFonts w:eastAsia="宋体"/>
          <w:b/>
          <w:bCs/>
          <w:lang w:eastAsia="zh-CN"/>
        </w:rPr>
        <w:t xml:space="preserve"> </w:t>
      </w:r>
      <w:r>
        <w:rPr>
          <w:rFonts w:eastAsia="宋体"/>
          <w:b/>
          <w:bCs/>
          <w:lang w:eastAsia="zh-CN"/>
        </w:rPr>
        <w:t>3</w:t>
      </w:r>
      <w:r w:rsidRPr="00ED5B8D">
        <w:rPr>
          <w:rFonts w:eastAsia="宋体" w:hint="eastAsia"/>
          <w:b/>
          <w:bCs/>
          <w:lang w:eastAsia="zh-CN"/>
        </w:rPr>
        <w:t>:</w:t>
      </w:r>
      <w:r w:rsidRPr="00ED5B8D">
        <w:rPr>
          <w:rFonts w:eastAsia="宋体"/>
          <w:b/>
          <w:bCs/>
          <w:lang w:eastAsia="zh-CN"/>
        </w:rPr>
        <w:t xml:space="preserve"> </w:t>
      </w:r>
      <w:r w:rsidRPr="009103A8">
        <w:rPr>
          <w:rFonts w:eastAsia="宋体"/>
          <w:b/>
          <w:bCs/>
          <w:lang w:eastAsia="zh-CN"/>
        </w:rPr>
        <w:t xml:space="preserve">The </w:t>
      </w:r>
      <w:r>
        <w:rPr>
          <w:rFonts w:eastAsia="宋体"/>
          <w:b/>
          <w:bCs/>
          <w:lang w:eastAsia="zh-CN"/>
        </w:rPr>
        <w:t>number</w:t>
      </w:r>
      <w:r w:rsidRPr="009103A8">
        <w:rPr>
          <w:rFonts w:eastAsia="宋体"/>
          <w:b/>
          <w:bCs/>
          <w:lang w:eastAsia="zh-CN"/>
        </w:rPr>
        <w:t xml:space="preserve"> of </w:t>
      </w:r>
      <w:r>
        <w:rPr>
          <w:rFonts w:eastAsia="宋体"/>
          <w:b/>
          <w:bCs/>
          <w:lang w:eastAsia="zh-CN"/>
        </w:rPr>
        <w:t>good</w:t>
      </w:r>
      <w:r w:rsidRPr="009103A8">
        <w:rPr>
          <w:rFonts w:eastAsia="宋体"/>
          <w:b/>
          <w:bCs/>
          <w:lang w:eastAsia="zh-CN"/>
        </w:rPr>
        <w:t xml:space="preserve"> beams is taken as the beam level supplemental condition when the cell level quality</w:t>
      </w:r>
      <w:r>
        <w:rPr>
          <w:rFonts w:eastAsia="宋体"/>
          <w:b/>
          <w:bCs/>
          <w:lang w:eastAsia="zh-CN"/>
        </w:rPr>
        <w:t xml:space="preserve"> </w:t>
      </w:r>
      <w:r w:rsidRPr="009103A8">
        <w:rPr>
          <w:rFonts w:eastAsia="宋体"/>
          <w:b/>
          <w:bCs/>
          <w:lang w:eastAsia="zh-CN"/>
        </w:rPr>
        <w:t xml:space="preserve">is </w:t>
      </w:r>
      <w:r>
        <w:rPr>
          <w:rFonts w:eastAsia="宋体"/>
          <w:b/>
          <w:bCs/>
          <w:lang w:eastAsia="zh-CN"/>
        </w:rPr>
        <w:t xml:space="preserve">all </w:t>
      </w:r>
      <w:r w:rsidRPr="009103A8">
        <w:rPr>
          <w:rFonts w:eastAsia="宋体"/>
          <w:b/>
          <w:bCs/>
          <w:lang w:eastAsia="zh-CN"/>
        </w:rPr>
        <w:t>met.</w:t>
      </w:r>
    </w:p>
    <w:p w:rsidR="00EF65E4" w:rsidRPr="00FF6281" w:rsidRDefault="003B3028" w:rsidP="00FF6281">
      <w:pPr>
        <w:pStyle w:val="1"/>
        <w:rPr>
          <w:rFonts w:eastAsiaTheme="minorEastAsia"/>
          <w:lang w:val="en-US" w:eastAsia="zh-CN"/>
        </w:rPr>
      </w:pPr>
      <w:r>
        <w:rPr>
          <w:lang w:val="en-US" w:eastAsia="ko-KR"/>
        </w:rPr>
        <w:t>3</w:t>
      </w:r>
      <w:r w:rsidR="000F51DF">
        <w:rPr>
          <w:lang w:val="en-US"/>
        </w:rPr>
        <w:t>.</w:t>
      </w:r>
      <w:r w:rsidR="000F51DF">
        <w:rPr>
          <w:lang w:val="en-US"/>
        </w:rPr>
        <w:tab/>
      </w:r>
      <w:r w:rsidR="00F33884">
        <w:rPr>
          <w:lang w:val="en-US" w:eastAsia="ko-KR"/>
        </w:rPr>
        <w:t>Conclusion</w:t>
      </w:r>
    </w:p>
    <w:p w:rsidR="00B03087" w:rsidRPr="00FD1EA4" w:rsidRDefault="00B03087" w:rsidP="00B03087">
      <w:pPr>
        <w:jc w:val="both"/>
        <w:rPr>
          <w:rFonts w:eastAsia="宋体"/>
          <w:lang w:eastAsia="zh-CN"/>
        </w:rPr>
      </w:pPr>
      <w:r>
        <w:rPr>
          <w:rFonts w:eastAsia="宋体"/>
          <w:lang w:eastAsia="zh-CN"/>
        </w:rPr>
        <w:t>In this contribution</w:t>
      </w:r>
      <w:r w:rsidRPr="00FD1EA4">
        <w:rPr>
          <w:rFonts w:eastAsia="宋体"/>
          <w:lang w:eastAsia="zh-CN"/>
        </w:rPr>
        <w:t>, we have the following proposals:</w:t>
      </w:r>
    </w:p>
    <w:p w:rsidR="00B03087" w:rsidRPr="00C573AA" w:rsidRDefault="00B03087" w:rsidP="00B03087">
      <w:pPr>
        <w:jc w:val="both"/>
        <w:rPr>
          <w:rFonts w:eastAsia="宋体"/>
          <w:b/>
          <w:bCs/>
          <w:lang w:eastAsia="zh-CN"/>
        </w:rPr>
      </w:pPr>
      <w:r w:rsidRPr="00C573AA">
        <w:rPr>
          <w:rFonts w:eastAsia="宋体" w:hint="eastAsia"/>
          <w:b/>
          <w:bCs/>
          <w:lang w:eastAsia="zh-CN"/>
        </w:rPr>
        <w:t>Proposal</w:t>
      </w:r>
      <w:r>
        <w:rPr>
          <w:rFonts w:eastAsia="宋体"/>
          <w:b/>
          <w:bCs/>
          <w:lang w:eastAsia="zh-CN"/>
        </w:rPr>
        <w:t xml:space="preserve"> 1</w:t>
      </w:r>
      <w:r w:rsidRPr="00C573AA">
        <w:rPr>
          <w:rFonts w:eastAsia="宋体" w:hint="eastAsia"/>
          <w:b/>
          <w:bCs/>
          <w:lang w:eastAsia="zh-CN"/>
        </w:rPr>
        <w:t>:</w:t>
      </w:r>
      <w:r w:rsidRPr="00C573AA">
        <w:rPr>
          <w:rFonts w:eastAsia="宋体"/>
          <w:b/>
          <w:bCs/>
          <w:lang w:eastAsia="zh-CN"/>
        </w:rPr>
        <w:t xml:space="preserve"> </w:t>
      </w:r>
      <w:r w:rsidRPr="009103A8">
        <w:rPr>
          <w:rFonts w:eastAsia="宋体"/>
          <w:b/>
          <w:bCs/>
          <w:lang w:eastAsia="zh-CN"/>
        </w:rPr>
        <w:t xml:space="preserve">When the UE is </w:t>
      </w:r>
      <w:r>
        <w:rPr>
          <w:rFonts w:eastAsia="宋体"/>
          <w:b/>
          <w:bCs/>
          <w:lang w:eastAsia="zh-CN"/>
        </w:rPr>
        <w:t>under</w:t>
      </w:r>
      <w:r w:rsidRPr="009103A8">
        <w:rPr>
          <w:rFonts w:eastAsia="宋体"/>
          <w:b/>
          <w:bCs/>
          <w:lang w:eastAsia="zh-CN"/>
        </w:rPr>
        <w:t xml:space="preserve"> the idle st</w:t>
      </w:r>
      <w:r>
        <w:rPr>
          <w:rFonts w:eastAsia="宋体"/>
          <w:b/>
          <w:bCs/>
          <w:lang w:eastAsia="zh-CN"/>
        </w:rPr>
        <w:t>ate, the SSB is used as the RS and</w:t>
      </w:r>
      <w:r w:rsidRPr="009103A8">
        <w:rPr>
          <w:rFonts w:eastAsia="宋体"/>
          <w:b/>
          <w:bCs/>
          <w:lang w:eastAsia="zh-CN"/>
        </w:rPr>
        <w:t xml:space="preserve"> when the UE is </w:t>
      </w:r>
      <w:r>
        <w:rPr>
          <w:rFonts w:eastAsia="宋体"/>
          <w:b/>
          <w:bCs/>
          <w:lang w:eastAsia="zh-CN"/>
        </w:rPr>
        <w:t>under</w:t>
      </w:r>
      <w:r w:rsidRPr="009103A8">
        <w:rPr>
          <w:rFonts w:eastAsia="宋体"/>
          <w:b/>
          <w:bCs/>
          <w:lang w:eastAsia="zh-CN"/>
        </w:rPr>
        <w:t xml:space="preserve"> the connected state, the CSI-RS is used as the RS.</w:t>
      </w:r>
    </w:p>
    <w:p w:rsidR="00B03087" w:rsidRDefault="00B03087" w:rsidP="00B03087">
      <w:pPr>
        <w:jc w:val="both"/>
        <w:rPr>
          <w:rFonts w:eastAsia="宋体"/>
          <w:b/>
          <w:bCs/>
          <w:lang w:eastAsia="zh-CN"/>
        </w:rPr>
      </w:pPr>
      <w:r w:rsidRPr="00D23335">
        <w:rPr>
          <w:rFonts w:eastAsia="宋体"/>
          <w:b/>
          <w:bCs/>
          <w:lang w:eastAsia="zh-CN"/>
        </w:rPr>
        <w:t>Proposal 2: RAN2 should use single trigger quantity, and the network should flexibly configure the trigger quantity based on the connection status of UE and the current network environment.</w:t>
      </w:r>
    </w:p>
    <w:p w:rsidR="00B03087" w:rsidRPr="00D23335" w:rsidRDefault="00B03087" w:rsidP="00B03087">
      <w:pPr>
        <w:spacing w:line="360" w:lineRule="auto"/>
        <w:rPr>
          <w:rFonts w:eastAsia="宋体"/>
          <w:b/>
          <w:bCs/>
          <w:lang w:eastAsia="zh-CN"/>
        </w:rPr>
      </w:pPr>
      <w:r w:rsidRPr="00ED5B8D">
        <w:rPr>
          <w:rFonts w:eastAsia="宋体"/>
          <w:b/>
          <w:bCs/>
          <w:lang w:eastAsia="zh-CN"/>
        </w:rPr>
        <w:t>P</w:t>
      </w:r>
      <w:r w:rsidRPr="00ED5B8D">
        <w:rPr>
          <w:rFonts w:eastAsia="宋体" w:hint="eastAsia"/>
          <w:b/>
          <w:bCs/>
          <w:lang w:eastAsia="zh-CN"/>
        </w:rPr>
        <w:t>roposal</w:t>
      </w:r>
      <w:r w:rsidRPr="00ED5B8D">
        <w:rPr>
          <w:rFonts w:eastAsia="宋体"/>
          <w:b/>
          <w:bCs/>
          <w:lang w:eastAsia="zh-CN"/>
        </w:rPr>
        <w:t xml:space="preserve"> </w:t>
      </w:r>
      <w:r>
        <w:rPr>
          <w:rFonts w:eastAsia="宋体"/>
          <w:b/>
          <w:bCs/>
          <w:lang w:eastAsia="zh-CN"/>
        </w:rPr>
        <w:t>3</w:t>
      </w:r>
      <w:r w:rsidRPr="00ED5B8D">
        <w:rPr>
          <w:rFonts w:eastAsia="宋体" w:hint="eastAsia"/>
          <w:b/>
          <w:bCs/>
          <w:lang w:eastAsia="zh-CN"/>
        </w:rPr>
        <w:t>:</w:t>
      </w:r>
      <w:r w:rsidRPr="00ED5B8D">
        <w:rPr>
          <w:rFonts w:eastAsia="宋体"/>
          <w:b/>
          <w:bCs/>
          <w:lang w:eastAsia="zh-CN"/>
        </w:rPr>
        <w:t xml:space="preserve"> </w:t>
      </w:r>
      <w:r w:rsidRPr="009103A8">
        <w:rPr>
          <w:rFonts w:eastAsia="宋体"/>
          <w:b/>
          <w:bCs/>
          <w:lang w:eastAsia="zh-CN"/>
        </w:rPr>
        <w:t xml:space="preserve">The </w:t>
      </w:r>
      <w:r>
        <w:rPr>
          <w:rFonts w:eastAsia="宋体"/>
          <w:b/>
          <w:bCs/>
          <w:lang w:eastAsia="zh-CN"/>
        </w:rPr>
        <w:t>number</w:t>
      </w:r>
      <w:r w:rsidRPr="009103A8">
        <w:rPr>
          <w:rFonts w:eastAsia="宋体"/>
          <w:b/>
          <w:bCs/>
          <w:lang w:eastAsia="zh-CN"/>
        </w:rPr>
        <w:t xml:space="preserve"> of </w:t>
      </w:r>
      <w:r>
        <w:rPr>
          <w:rFonts w:eastAsia="宋体"/>
          <w:b/>
          <w:bCs/>
          <w:lang w:eastAsia="zh-CN"/>
        </w:rPr>
        <w:t>good</w:t>
      </w:r>
      <w:r w:rsidRPr="009103A8">
        <w:rPr>
          <w:rFonts w:eastAsia="宋体"/>
          <w:b/>
          <w:bCs/>
          <w:lang w:eastAsia="zh-CN"/>
        </w:rPr>
        <w:t xml:space="preserve"> beams is taken as the beam level supplemental condition when the cell level quality</w:t>
      </w:r>
      <w:r>
        <w:rPr>
          <w:rFonts w:eastAsia="宋体"/>
          <w:b/>
          <w:bCs/>
          <w:lang w:eastAsia="zh-CN"/>
        </w:rPr>
        <w:t xml:space="preserve"> </w:t>
      </w:r>
      <w:r w:rsidRPr="009103A8">
        <w:rPr>
          <w:rFonts w:eastAsia="宋体"/>
          <w:b/>
          <w:bCs/>
          <w:lang w:eastAsia="zh-CN"/>
        </w:rPr>
        <w:t xml:space="preserve">is </w:t>
      </w:r>
      <w:r>
        <w:rPr>
          <w:rFonts w:eastAsia="宋体"/>
          <w:b/>
          <w:bCs/>
          <w:lang w:eastAsia="zh-CN"/>
        </w:rPr>
        <w:t xml:space="preserve">all </w:t>
      </w:r>
      <w:r w:rsidRPr="009103A8">
        <w:rPr>
          <w:rFonts w:eastAsia="宋体"/>
          <w:b/>
          <w:bCs/>
          <w:lang w:eastAsia="zh-CN"/>
        </w:rPr>
        <w:t>met.</w:t>
      </w:r>
    </w:p>
    <w:p w:rsidR="00F714BD" w:rsidRDefault="003B3028" w:rsidP="00F714BD">
      <w:pPr>
        <w:pStyle w:val="1"/>
        <w:rPr>
          <w:lang w:val="en-US" w:eastAsia="ko-KR"/>
        </w:rPr>
      </w:pPr>
      <w:r>
        <w:rPr>
          <w:lang w:val="en-US"/>
        </w:rPr>
        <w:t>4</w:t>
      </w:r>
      <w:r w:rsidR="00F714BD">
        <w:rPr>
          <w:lang w:val="en-US"/>
        </w:rPr>
        <w:t>.</w:t>
      </w:r>
      <w:r w:rsidR="00F714BD">
        <w:rPr>
          <w:lang w:val="en-US"/>
        </w:rPr>
        <w:tab/>
        <w:t>References</w:t>
      </w:r>
    </w:p>
    <w:p w:rsidR="0038220C" w:rsidRPr="00DE179E" w:rsidRDefault="0038220C" w:rsidP="0038220C">
      <w:pPr>
        <w:rPr>
          <w:rFonts w:eastAsia="宋体"/>
          <w:lang w:eastAsia="zh-CN"/>
        </w:rPr>
      </w:pPr>
      <w:r w:rsidRPr="00DE179E">
        <w:rPr>
          <w:rFonts w:eastAsia="宋体" w:hint="eastAsia"/>
          <w:lang w:eastAsia="zh-CN"/>
        </w:rPr>
        <w:t>[</w:t>
      </w:r>
      <w:proofErr w:type="gramStart"/>
      <w:r w:rsidRPr="00DE179E">
        <w:rPr>
          <w:rFonts w:eastAsia="宋体"/>
          <w:lang w:eastAsia="zh-CN"/>
        </w:rPr>
        <w:t>1]R</w:t>
      </w:r>
      <w:proofErr w:type="gramEnd"/>
      <w:r w:rsidRPr="00DE179E">
        <w:rPr>
          <w:rFonts w:eastAsia="宋体"/>
          <w:lang w:eastAsia="zh-CN"/>
        </w:rPr>
        <w:t xml:space="preserve">2-1907091 </w:t>
      </w:r>
      <w:r w:rsidRPr="00DE179E">
        <w:rPr>
          <w:rFonts w:eastAsia="宋体" w:hint="eastAsia"/>
          <w:lang w:eastAsia="zh-CN"/>
        </w:rPr>
        <w:t>Discussion on the configuration of CHO execution conditions</w:t>
      </w:r>
      <w:r w:rsidRPr="00DE179E">
        <w:rPr>
          <w:rFonts w:eastAsia="宋体"/>
          <w:lang w:eastAsia="zh-CN"/>
        </w:rPr>
        <w:t xml:space="preserve">. </w:t>
      </w:r>
    </w:p>
    <w:p w:rsidR="002C5CF2" w:rsidRPr="0038220C" w:rsidRDefault="0038220C" w:rsidP="0038220C">
      <w:pPr>
        <w:rPr>
          <w:rFonts w:eastAsia="宋体"/>
          <w:lang w:eastAsia="zh-CN"/>
        </w:rPr>
      </w:pPr>
      <w:r w:rsidRPr="00DE179E">
        <w:rPr>
          <w:rFonts w:eastAsia="宋体" w:hint="eastAsia"/>
          <w:lang w:eastAsia="zh-CN"/>
        </w:rPr>
        <w:t>[</w:t>
      </w:r>
      <w:proofErr w:type="gramStart"/>
      <w:r w:rsidRPr="00DE179E">
        <w:rPr>
          <w:rFonts w:eastAsia="宋体"/>
          <w:lang w:eastAsia="zh-CN"/>
        </w:rPr>
        <w:t>2]R</w:t>
      </w:r>
      <w:proofErr w:type="gramEnd"/>
      <w:r w:rsidRPr="00DE179E">
        <w:rPr>
          <w:rFonts w:eastAsia="宋体"/>
          <w:lang w:eastAsia="zh-CN"/>
        </w:rPr>
        <w:t>2-1906648 FFS issues on CHO executive condition in NR.</w:t>
      </w:r>
    </w:p>
    <w:sectPr w:rsidR="002C5CF2" w:rsidRPr="0038220C" w:rsidSect="009224FC">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1B5B" w:rsidRDefault="00581B5B">
      <w:pPr>
        <w:pStyle w:val="1"/>
      </w:pPr>
      <w:r>
        <w:separator/>
      </w:r>
    </w:p>
  </w:endnote>
  <w:endnote w:type="continuationSeparator" w:id="0">
    <w:p w:rsidR="00581B5B" w:rsidRDefault="00581B5B">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modern"/>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C17" w:rsidRDefault="00C53C17">
    <w:pPr>
      <w:pStyle w:val="a5"/>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separate"/>
    </w:r>
    <w:r>
      <w:rPr>
        <w:rStyle w:val="af5"/>
      </w:rPr>
      <w:t>1</w:t>
    </w:r>
    <w:r>
      <w:rPr>
        <w:rStyle w:val="af5"/>
      </w:rPr>
      <w:fldChar w:fldCharType="end"/>
    </w:r>
  </w:p>
  <w:p w:rsidR="00C53C17" w:rsidRDefault="00C53C17">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C17" w:rsidRDefault="00C53C17">
    <w:pPr>
      <w:pStyle w:val="a5"/>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separate"/>
    </w:r>
    <w:r w:rsidR="004C5BB1">
      <w:rPr>
        <w:rStyle w:val="af5"/>
      </w:rPr>
      <w:t>1</w:t>
    </w:r>
    <w:r>
      <w:rPr>
        <w:rStyle w:val="af5"/>
      </w:rPr>
      <w:fldChar w:fldCharType="end"/>
    </w:r>
  </w:p>
  <w:p w:rsidR="00C53C17" w:rsidRDefault="00C53C17">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1B5B" w:rsidRDefault="00581B5B">
      <w:pPr>
        <w:pStyle w:val="1"/>
      </w:pPr>
      <w:r>
        <w:separator/>
      </w:r>
    </w:p>
  </w:footnote>
  <w:footnote w:type="continuationSeparator" w:id="0">
    <w:p w:rsidR="00581B5B" w:rsidRDefault="00581B5B">
      <w:pPr>
        <w:pStyle w:val="1"/>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A24E592"/>
    <w:lvl w:ilvl="0">
      <w:numFmt w:val="bullet"/>
      <w:lvlText w:val="*"/>
      <w:lvlJc w:val="left"/>
    </w:lvl>
  </w:abstractNum>
  <w:abstractNum w:abstractNumId="1" w15:restartNumberingAfterBreak="0">
    <w:nsid w:val="082064ED"/>
    <w:multiLevelType w:val="hybridMultilevel"/>
    <w:tmpl w:val="9872F8BA"/>
    <w:lvl w:ilvl="0" w:tplc="3C9A6532">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0855E50"/>
    <w:multiLevelType w:val="hybridMultilevel"/>
    <w:tmpl w:val="81AC3D8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8241EE"/>
    <w:multiLevelType w:val="hybridMultilevel"/>
    <w:tmpl w:val="1CEE412A"/>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D5B76"/>
    <w:multiLevelType w:val="hybridMultilevel"/>
    <w:tmpl w:val="F6BC0E36"/>
    <w:lvl w:ilvl="0" w:tplc="A866E0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356D9E"/>
    <w:multiLevelType w:val="hybridMultilevel"/>
    <w:tmpl w:val="879E5FB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D77E27"/>
    <w:multiLevelType w:val="hybridMultilevel"/>
    <w:tmpl w:val="506CA070"/>
    <w:lvl w:ilvl="0" w:tplc="A2BEC3B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16FE4176"/>
    <w:multiLevelType w:val="hybridMultilevel"/>
    <w:tmpl w:val="B48281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E60AA"/>
    <w:multiLevelType w:val="hybridMultilevel"/>
    <w:tmpl w:val="5B38C7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2B79B6"/>
    <w:multiLevelType w:val="hybridMultilevel"/>
    <w:tmpl w:val="0E58C1A4"/>
    <w:lvl w:ilvl="0" w:tplc="04090001">
      <w:start w:val="1"/>
      <w:numFmt w:val="bullet"/>
      <w:lvlText w:val=""/>
      <w:lvlJc w:val="left"/>
      <w:pPr>
        <w:tabs>
          <w:tab w:val="num" w:pos="720"/>
        </w:tabs>
        <w:ind w:left="720" w:hanging="360"/>
      </w:pPr>
      <w:rPr>
        <w:rFonts w:ascii="Wingdings" w:hAnsi="Wingdings" w:hint="default"/>
      </w:rPr>
    </w:lvl>
    <w:lvl w:ilvl="1" w:tplc="13DAFB26">
      <w:start w:val="2990"/>
      <w:numFmt w:val="bullet"/>
      <w:lvlText w:val="–"/>
      <w:lvlJc w:val="left"/>
      <w:pPr>
        <w:tabs>
          <w:tab w:val="num" w:pos="1440"/>
        </w:tabs>
        <w:ind w:left="1440" w:hanging="360"/>
      </w:pPr>
      <w:rPr>
        <w:rFonts w:ascii="Arial" w:hAnsi="Arial" w:hint="default"/>
      </w:rPr>
    </w:lvl>
    <w:lvl w:ilvl="2" w:tplc="7DE8C684">
      <w:start w:val="2990"/>
      <w:numFmt w:val="bullet"/>
      <w:lvlText w:val="•"/>
      <w:lvlJc w:val="left"/>
      <w:pPr>
        <w:tabs>
          <w:tab w:val="num" w:pos="2160"/>
        </w:tabs>
        <w:ind w:left="2160" w:hanging="360"/>
      </w:pPr>
      <w:rPr>
        <w:rFonts w:ascii="Arial" w:hAnsi="Arial" w:hint="default"/>
      </w:rPr>
    </w:lvl>
    <w:lvl w:ilvl="3" w:tplc="37A8AB6C">
      <w:start w:val="1"/>
      <w:numFmt w:val="bullet"/>
      <w:lvlText w:val="•"/>
      <w:lvlJc w:val="left"/>
      <w:pPr>
        <w:tabs>
          <w:tab w:val="num" w:pos="2203"/>
        </w:tabs>
        <w:ind w:left="2203" w:hanging="360"/>
      </w:pPr>
      <w:rPr>
        <w:rFonts w:ascii="Arial" w:hAnsi="Arial" w:hint="default"/>
      </w:rPr>
    </w:lvl>
    <w:lvl w:ilvl="4" w:tplc="E77C0B5C">
      <w:start w:val="1"/>
      <w:numFmt w:val="bullet"/>
      <w:lvlText w:val="•"/>
      <w:lvlJc w:val="left"/>
      <w:pPr>
        <w:tabs>
          <w:tab w:val="num" w:pos="3054"/>
        </w:tabs>
        <w:ind w:left="3054" w:hanging="360"/>
      </w:pPr>
      <w:rPr>
        <w:rFonts w:ascii="Arial" w:hAnsi="Arial" w:hint="default"/>
      </w:rPr>
    </w:lvl>
    <w:lvl w:ilvl="5" w:tplc="35544344" w:tentative="1">
      <w:start w:val="1"/>
      <w:numFmt w:val="bullet"/>
      <w:lvlText w:val="•"/>
      <w:lvlJc w:val="left"/>
      <w:pPr>
        <w:tabs>
          <w:tab w:val="num" w:pos="4320"/>
        </w:tabs>
        <w:ind w:left="4320" w:hanging="360"/>
      </w:pPr>
      <w:rPr>
        <w:rFonts w:ascii="Arial" w:hAnsi="Arial" w:hint="default"/>
      </w:rPr>
    </w:lvl>
    <w:lvl w:ilvl="6" w:tplc="FB14E6BE" w:tentative="1">
      <w:start w:val="1"/>
      <w:numFmt w:val="bullet"/>
      <w:lvlText w:val="•"/>
      <w:lvlJc w:val="left"/>
      <w:pPr>
        <w:tabs>
          <w:tab w:val="num" w:pos="5040"/>
        </w:tabs>
        <w:ind w:left="5040" w:hanging="360"/>
      </w:pPr>
      <w:rPr>
        <w:rFonts w:ascii="Arial" w:hAnsi="Arial" w:hint="default"/>
      </w:rPr>
    </w:lvl>
    <w:lvl w:ilvl="7" w:tplc="BF70A690" w:tentative="1">
      <w:start w:val="1"/>
      <w:numFmt w:val="bullet"/>
      <w:lvlText w:val="•"/>
      <w:lvlJc w:val="left"/>
      <w:pPr>
        <w:tabs>
          <w:tab w:val="num" w:pos="5760"/>
        </w:tabs>
        <w:ind w:left="5760" w:hanging="360"/>
      </w:pPr>
      <w:rPr>
        <w:rFonts w:ascii="Arial" w:hAnsi="Arial" w:hint="default"/>
      </w:rPr>
    </w:lvl>
    <w:lvl w:ilvl="8" w:tplc="758E3E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A6061C3"/>
    <w:multiLevelType w:val="hybridMultilevel"/>
    <w:tmpl w:val="863C2774"/>
    <w:lvl w:ilvl="0" w:tplc="A866E0CA">
      <w:start w:val="1"/>
      <w:numFmt w:val="decimal"/>
      <w:lvlText w:val="[%1]"/>
      <w:lvlJc w:val="left"/>
      <w:pPr>
        <w:ind w:left="937" w:hanging="420"/>
      </w:pPr>
      <w:rPr>
        <w:rFonts w:hint="eastAsia"/>
      </w:rPr>
    </w:lvl>
    <w:lvl w:ilvl="1" w:tplc="04090019" w:tentative="1">
      <w:start w:val="1"/>
      <w:numFmt w:val="lowerLetter"/>
      <w:lvlText w:val="%2)"/>
      <w:lvlJc w:val="left"/>
      <w:pPr>
        <w:ind w:left="1357" w:hanging="420"/>
      </w:pPr>
    </w:lvl>
    <w:lvl w:ilvl="2" w:tplc="0409001B" w:tentative="1">
      <w:start w:val="1"/>
      <w:numFmt w:val="lowerRoman"/>
      <w:lvlText w:val="%3."/>
      <w:lvlJc w:val="right"/>
      <w:pPr>
        <w:ind w:left="1777" w:hanging="420"/>
      </w:pPr>
    </w:lvl>
    <w:lvl w:ilvl="3" w:tplc="0409000F" w:tentative="1">
      <w:start w:val="1"/>
      <w:numFmt w:val="decimal"/>
      <w:lvlText w:val="%4."/>
      <w:lvlJc w:val="left"/>
      <w:pPr>
        <w:ind w:left="2197" w:hanging="420"/>
      </w:pPr>
    </w:lvl>
    <w:lvl w:ilvl="4" w:tplc="04090019" w:tentative="1">
      <w:start w:val="1"/>
      <w:numFmt w:val="lowerLetter"/>
      <w:lvlText w:val="%5)"/>
      <w:lvlJc w:val="left"/>
      <w:pPr>
        <w:ind w:left="2617" w:hanging="420"/>
      </w:pPr>
    </w:lvl>
    <w:lvl w:ilvl="5" w:tplc="0409001B" w:tentative="1">
      <w:start w:val="1"/>
      <w:numFmt w:val="lowerRoman"/>
      <w:lvlText w:val="%6."/>
      <w:lvlJc w:val="right"/>
      <w:pPr>
        <w:ind w:left="3037" w:hanging="420"/>
      </w:pPr>
    </w:lvl>
    <w:lvl w:ilvl="6" w:tplc="0409000F" w:tentative="1">
      <w:start w:val="1"/>
      <w:numFmt w:val="decimal"/>
      <w:lvlText w:val="%7."/>
      <w:lvlJc w:val="left"/>
      <w:pPr>
        <w:ind w:left="3457" w:hanging="420"/>
      </w:pPr>
    </w:lvl>
    <w:lvl w:ilvl="7" w:tplc="04090019" w:tentative="1">
      <w:start w:val="1"/>
      <w:numFmt w:val="lowerLetter"/>
      <w:lvlText w:val="%8)"/>
      <w:lvlJc w:val="left"/>
      <w:pPr>
        <w:ind w:left="3877" w:hanging="420"/>
      </w:pPr>
    </w:lvl>
    <w:lvl w:ilvl="8" w:tplc="0409001B" w:tentative="1">
      <w:start w:val="1"/>
      <w:numFmt w:val="lowerRoman"/>
      <w:lvlText w:val="%9."/>
      <w:lvlJc w:val="right"/>
      <w:pPr>
        <w:ind w:left="4297" w:hanging="420"/>
      </w:pPr>
    </w:lvl>
  </w:abstractNum>
  <w:abstractNum w:abstractNumId="13" w15:restartNumberingAfterBreak="0">
    <w:nsid w:val="2EE65A84"/>
    <w:multiLevelType w:val="hybridMultilevel"/>
    <w:tmpl w:val="EB56F098"/>
    <w:lvl w:ilvl="0" w:tplc="CF6C22AE">
      <w:start w:val="1"/>
      <w:numFmt w:val="lowerLetter"/>
      <w:lvlText w:val="%1."/>
      <w:lvlJc w:val="left"/>
      <w:pPr>
        <w:ind w:left="854" w:hanging="57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316A6E05"/>
    <w:multiLevelType w:val="hybridMultilevel"/>
    <w:tmpl w:val="0B6ECF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91F1990"/>
    <w:multiLevelType w:val="hybridMultilevel"/>
    <w:tmpl w:val="EC68080E"/>
    <w:lvl w:ilvl="0" w:tplc="60261018">
      <w:start w:val="1"/>
      <w:numFmt w:val="decimal"/>
      <w:lvlText w:val="%1"/>
      <w:lvlJc w:val="left"/>
      <w:pPr>
        <w:ind w:left="618" w:hanging="360"/>
      </w:pPr>
      <w:rPr>
        <w:rFonts w:eastAsia="MS Mincho" w:hint="default"/>
      </w:r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17" w15:restartNumberingAfterBreak="0">
    <w:nsid w:val="39F709B9"/>
    <w:multiLevelType w:val="hybridMultilevel"/>
    <w:tmpl w:val="A2E84DC6"/>
    <w:lvl w:ilvl="0" w:tplc="BE541994">
      <w:start w:val="2"/>
      <w:numFmt w:val="bullet"/>
      <w:lvlText w:val="-"/>
      <w:lvlJc w:val="left"/>
      <w:pPr>
        <w:ind w:left="760" w:hanging="360"/>
      </w:pPr>
      <w:rPr>
        <w:rFonts w:ascii="Times New Roman" w:eastAsia="Batang" w:hAnsi="Times New Roman" w:cs="Times New Roman" w:hint="default"/>
      </w:rPr>
    </w:lvl>
    <w:lvl w:ilvl="1" w:tplc="2028F550">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B527922"/>
    <w:multiLevelType w:val="hybridMultilevel"/>
    <w:tmpl w:val="92CAE4CE"/>
    <w:lvl w:ilvl="0" w:tplc="4C28272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9" w15:restartNumberingAfterBreak="0">
    <w:nsid w:val="3B805A85"/>
    <w:multiLevelType w:val="hybridMultilevel"/>
    <w:tmpl w:val="A3046C4A"/>
    <w:lvl w:ilvl="0" w:tplc="DCB481F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DC745E8"/>
    <w:multiLevelType w:val="hybridMultilevel"/>
    <w:tmpl w:val="2856E6E2"/>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970C67"/>
    <w:multiLevelType w:val="hybridMultilevel"/>
    <w:tmpl w:val="F116959A"/>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B77646"/>
    <w:multiLevelType w:val="hybridMultilevel"/>
    <w:tmpl w:val="68AC055A"/>
    <w:lvl w:ilvl="0" w:tplc="030EA5DC">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51E639D"/>
    <w:multiLevelType w:val="hybridMultilevel"/>
    <w:tmpl w:val="EA4C0D9E"/>
    <w:lvl w:ilvl="0" w:tplc="8F4E240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50D1369A"/>
    <w:multiLevelType w:val="hybridMultilevel"/>
    <w:tmpl w:val="191A66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D20F31"/>
    <w:multiLevelType w:val="hybridMultilevel"/>
    <w:tmpl w:val="1390D5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3BE67A9"/>
    <w:multiLevelType w:val="hybridMultilevel"/>
    <w:tmpl w:val="30A0F8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D018CA"/>
    <w:multiLevelType w:val="hybridMultilevel"/>
    <w:tmpl w:val="18B09D12"/>
    <w:lvl w:ilvl="0" w:tplc="4DC4CC2C">
      <w:start w:val="2"/>
      <w:numFmt w:val="bullet"/>
      <w:lvlText w:val="-"/>
      <w:lvlJc w:val="left"/>
      <w:pPr>
        <w:ind w:left="760" w:hanging="360"/>
      </w:pPr>
      <w:rPr>
        <w:rFonts w:ascii="Times New Roman" w:eastAsia="Batang" w:hAnsi="Times New Roman" w:cs="Times New Roman" w:hint="default"/>
      </w:rPr>
    </w:lvl>
    <w:lvl w:ilvl="1" w:tplc="CF78C0C2">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80B69DA"/>
    <w:multiLevelType w:val="hybridMultilevel"/>
    <w:tmpl w:val="1D5CBC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635C70"/>
    <w:multiLevelType w:val="hybridMultilevel"/>
    <w:tmpl w:val="2F80BE7A"/>
    <w:lvl w:ilvl="0" w:tplc="308015D0">
      <w:start w:val="2"/>
      <w:numFmt w:val="bullet"/>
      <w:lvlText w:val="-"/>
      <w:lvlJc w:val="left"/>
      <w:pPr>
        <w:ind w:left="928" w:hanging="360"/>
      </w:pPr>
      <w:rPr>
        <w:rFonts w:ascii="Times New Roman" w:eastAsia="Batang" w:hAnsi="Times New Roman" w:cs="Times New Roman" w:hint="default"/>
      </w:rPr>
    </w:lvl>
    <w:lvl w:ilvl="1" w:tplc="7DE8C684">
      <w:start w:val="2990"/>
      <w:numFmt w:val="bullet"/>
      <w:lvlText w:val="•"/>
      <w:lvlJc w:val="left"/>
      <w:pPr>
        <w:ind w:left="1368" w:hanging="400"/>
      </w:pPr>
      <w:rPr>
        <w:rFonts w:ascii="Arial" w:hAnsi="Arial"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4" w15:restartNumberingAfterBreak="0">
    <w:nsid w:val="5BBC1626"/>
    <w:multiLevelType w:val="hybridMultilevel"/>
    <w:tmpl w:val="EE0827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C794656"/>
    <w:multiLevelType w:val="hybridMultilevel"/>
    <w:tmpl w:val="377273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E650B92"/>
    <w:multiLevelType w:val="hybridMultilevel"/>
    <w:tmpl w:val="31F84B78"/>
    <w:lvl w:ilvl="0" w:tplc="2374A14C">
      <w:start w:val="1"/>
      <w:numFmt w:val="bullet"/>
      <w:lvlText w:val="-"/>
      <w:lvlJc w:val="left"/>
      <w:pPr>
        <w:ind w:left="800" w:hanging="400"/>
      </w:pPr>
      <w:rPr>
        <w:rFonts w:ascii="Tahoma" w:hAnsi="Tahoma"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E7B69F9"/>
    <w:multiLevelType w:val="hybridMultilevel"/>
    <w:tmpl w:val="7C869C5E"/>
    <w:lvl w:ilvl="0" w:tplc="E3EC707A">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F5B61DE"/>
    <w:multiLevelType w:val="hybridMultilevel"/>
    <w:tmpl w:val="8F22A0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0" w15:restartNumberingAfterBreak="0">
    <w:nsid w:val="6E225AB0"/>
    <w:multiLevelType w:val="hybridMultilevel"/>
    <w:tmpl w:val="9EC2EC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1AE77FD"/>
    <w:multiLevelType w:val="hybridMultilevel"/>
    <w:tmpl w:val="F354A8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1C97D73"/>
    <w:multiLevelType w:val="hybridMultilevel"/>
    <w:tmpl w:val="1578F250"/>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8545F8"/>
    <w:multiLevelType w:val="hybridMultilevel"/>
    <w:tmpl w:val="1A6C0B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2"/>
  </w:num>
  <w:num w:numId="3">
    <w:abstractNumId w:val="25"/>
  </w:num>
  <w:num w:numId="4">
    <w:abstractNumId w:val="45"/>
  </w:num>
  <w:num w:numId="5">
    <w:abstractNumId w:val="26"/>
  </w:num>
  <w:num w:numId="6">
    <w:abstractNumId w:val="44"/>
  </w:num>
  <w:num w:numId="7">
    <w:abstractNumId w:val="13"/>
  </w:num>
  <w:num w:numId="8">
    <w:abstractNumId w:val="31"/>
  </w:num>
  <w:num w:numId="9">
    <w:abstractNumId w:val="37"/>
  </w:num>
  <w:num w:numId="10">
    <w:abstractNumId w:val="7"/>
  </w:num>
  <w:num w:numId="11">
    <w:abstractNumId w:val="23"/>
  </w:num>
  <w:num w:numId="12">
    <w:abstractNumId w:val="17"/>
  </w:num>
  <w:num w:numId="13">
    <w:abstractNumId w:val="18"/>
  </w:num>
  <w:num w:numId="14">
    <w:abstractNumId w:val="0"/>
    <w:lvlOverride w:ilvl="0">
      <w:lvl w:ilvl="0">
        <w:start w:val="1"/>
        <w:numFmt w:val="bullet"/>
        <w:lvlText w:val=""/>
        <w:legacy w:legacy="1" w:legacySpace="0" w:legacyIndent="283"/>
        <w:lvlJc w:val="left"/>
        <w:pPr>
          <w:ind w:left="1134" w:hanging="283"/>
        </w:pPr>
        <w:rPr>
          <w:rFonts w:ascii="Arial" w:hAnsi="Arial" w:cs="Arial" w:hint="default"/>
        </w:rPr>
      </w:lvl>
    </w:lvlOverride>
  </w:num>
  <w:num w:numId="15">
    <w:abstractNumId w:val="36"/>
  </w:num>
  <w:num w:numId="16">
    <w:abstractNumId w:val="10"/>
  </w:num>
  <w:num w:numId="17">
    <w:abstractNumId w:val="33"/>
  </w:num>
  <w:num w:numId="18">
    <w:abstractNumId w:val="1"/>
  </w:num>
  <w:num w:numId="19">
    <w:abstractNumId w:val="19"/>
  </w:num>
  <w:num w:numId="20">
    <w:abstractNumId w:val="39"/>
  </w:num>
  <w:num w:numId="21">
    <w:abstractNumId w:val="27"/>
  </w:num>
  <w:num w:numId="22">
    <w:abstractNumId w:val="29"/>
  </w:num>
  <w:num w:numId="23">
    <w:abstractNumId w:val="12"/>
  </w:num>
  <w:num w:numId="24">
    <w:abstractNumId w:val="5"/>
  </w:num>
  <w:num w:numId="25">
    <w:abstractNumId w:val="38"/>
  </w:num>
  <w:num w:numId="26">
    <w:abstractNumId w:val="14"/>
  </w:num>
  <w:num w:numId="27">
    <w:abstractNumId w:val="16"/>
  </w:num>
  <w:num w:numId="28">
    <w:abstractNumId w:val="11"/>
  </w:num>
  <w:num w:numId="29">
    <w:abstractNumId w:val="35"/>
  </w:num>
  <w:num w:numId="30">
    <w:abstractNumId w:val="6"/>
  </w:num>
  <w:num w:numId="31">
    <w:abstractNumId w:val="32"/>
  </w:num>
  <w:num w:numId="32">
    <w:abstractNumId w:val="34"/>
  </w:num>
  <w:num w:numId="33">
    <w:abstractNumId w:val="8"/>
  </w:num>
  <w:num w:numId="34">
    <w:abstractNumId w:val="3"/>
  </w:num>
  <w:num w:numId="35">
    <w:abstractNumId w:val="40"/>
  </w:num>
  <w:num w:numId="36">
    <w:abstractNumId w:val="9"/>
  </w:num>
  <w:num w:numId="37">
    <w:abstractNumId w:val="43"/>
  </w:num>
  <w:num w:numId="38">
    <w:abstractNumId w:val="20"/>
  </w:num>
  <w:num w:numId="39">
    <w:abstractNumId w:val="42"/>
  </w:num>
  <w:num w:numId="40">
    <w:abstractNumId w:val="22"/>
  </w:num>
  <w:num w:numId="41">
    <w:abstractNumId w:val="4"/>
  </w:num>
  <w:num w:numId="42">
    <w:abstractNumId w:val="41"/>
  </w:num>
  <w:num w:numId="43">
    <w:abstractNumId w:val="21"/>
  </w:num>
  <w:num w:numId="44">
    <w:abstractNumId w:val="30"/>
  </w:num>
  <w:num w:numId="45">
    <w:abstractNumId w:val="28"/>
  </w:num>
  <w:num w:numId="46">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01"/>
    <w:rsid w:val="0000188C"/>
    <w:rsid w:val="000018B7"/>
    <w:rsid w:val="00004795"/>
    <w:rsid w:val="00004C65"/>
    <w:rsid w:val="00004FDA"/>
    <w:rsid w:val="0000610A"/>
    <w:rsid w:val="00007365"/>
    <w:rsid w:val="0000756A"/>
    <w:rsid w:val="00007B34"/>
    <w:rsid w:val="00012327"/>
    <w:rsid w:val="0001348F"/>
    <w:rsid w:val="00014291"/>
    <w:rsid w:val="00014502"/>
    <w:rsid w:val="00020F4D"/>
    <w:rsid w:val="0002177E"/>
    <w:rsid w:val="00023743"/>
    <w:rsid w:val="00025274"/>
    <w:rsid w:val="0003005B"/>
    <w:rsid w:val="00030753"/>
    <w:rsid w:val="000358B7"/>
    <w:rsid w:val="0003630D"/>
    <w:rsid w:val="00036869"/>
    <w:rsid w:val="0003687A"/>
    <w:rsid w:val="00037EF5"/>
    <w:rsid w:val="00040D80"/>
    <w:rsid w:val="000413C3"/>
    <w:rsid w:val="00041EAB"/>
    <w:rsid w:val="0004346E"/>
    <w:rsid w:val="0004485B"/>
    <w:rsid w:val="00044E92"/>
    <w:rsid w:val="00046610"/>
    <w:rsid w:val="00047077"/>
    <w:rsid w:val="00050E89"/>
    <w:rsid w:val="00051339"/>
    <w:rsid w:val="00053D6C"/>
    <w:rsid w:val="00055585"/>
    <w:rsid w:val="00055D37"/>
    <w:rsid w:val="00056678"/>
    <w:rsid w:val="0005737A"/>
    <w:rsid w:val="00057A7A"/>
    <w:rsid w:val="0006035C"/>
    <w:rsid w:val="00061356"/>
    <w:rsid w:val="00061DA5"/>
    <w:rsid w:val="00062A9E"/>
    <w:rsid w:val="00064124"/>
    <w:rsid w:val="00064A68"/>
    <w:rsid w:val="00066AF0"/>
    <w:rsid w:val="00067714"/>
    <w:rsid w:val="00070681"/>
    <w:rsid w:val="00072113"/>
    <w:rsid w:val="0007287F"/>
    <w:rsid w:val="0007510B"/>
    <w:rsid w:val="00076645"/>
    <w:rsid w:val="0007669E"/>
    <w:rsid w:val="00076CAE"/>
    <w:rsid w:val="00077105"/>
    <w:rsid w:val="00077713"/>
    <w:rsid w:val="0008304D"/>
    <w:rsid w:val="00083B12"/>
    <w:rsid w:val="00084F4E"/>
    <w:rsid w:val="000862E8"/>
    <w:rsid w:val="00086D95"/>
    <w:rsid w:val="000917FD"/>
    <w:rsid w:val="00091F73"/>
    <w:rsid w:val="00092539"/>
    <w:rsid w:val="000936C2"/>
    <w:rsid w:val="00093804"/>
    <w:rsid w:val="00094619"/>
    <w:rsid w:val="000957F6"/>
    <w:rsid w:val="00096627"/>
    <w:rsid w:val="000A1F29"/>
    <w:rsid w:val="000A20E5"/>
    <w:rsid w:val="000A3500"/>
    <w:rsid w:val="000A43EA"/>
    <w:rsid w:val="000A7A5F"/>
    <w:rsid w:val="000A7C27"/>
    <w:rsid w:val="000A7E2E"/>
    <w:rsid w:val="000B30BB"/>
    <w:rsid w:val="000B504E"/>
    <w:rsid w:val="000B581B"/>
    <w:rsid w:val="000B5D51"/>
    <w:rsid w:val="000B6251"/>
    <w:rsid w:val="000B699E"/>
    <w:rsid w:val="000B755E"/>
    <w:rsid w:val="000B7B01"/>
    <w:rsid w:val="000C00B2"/>
    <w:rsid w:val="000C010A"/>
    <w:rsid w:val="000C149C"/>
    <w:rsid w:val="000C293A"/>
    <w:rsid w:val="000C3B25"/>
    <w:rsid w:val="000C4D90"/>
    <w:rsid w:val="000C5606"/>
    <w:rsid w:val="000C7C5A"/>
    <w:rsid w:val="000D0375"/>
    <w:rsid w:val="000D0B10"/>
    <w:rsid w:val="000D2486"/>
    <w:rsid w:val="000D408C"/>
    <w:rsid w:val="000D54E5"/>
    <w:rsid w:val="000D659E"/>
    <w:rsid w:val="000D71CC"/>
    <w:rsid w:val="000D7E2F"/>
    <w:rsid w:val="000E0135"/>
    <w:rsid w:val="000E0BF5"/>
    <w:rsid w:val="000E0EF9"/>
    <w:rsid w:val="000E3883"/>
    <w:rsid w:val="000E4735"/>
    <w:rsid w:val="000E62FA"/>
    <w:rsid w:val="000E68D8"/>
    <w:rsid w:val="000F0B84"/>
    <w:rsid w:val="000F289A"/>
    <w:rsid w:val="000F2FAE"/>
    <w:rsid w:val="000F3AE6"/>
    <w:rsid w:val="000F4C0F"/>
    <w:rsid w:val="000F51DF"/>
    <w:rsid w:val="000F7B7B"/>
    <w:rsid w:val="000F7E4A"/>
    <w:rsid w:val="00101CDF"/>
    <w:rsid w:val="00102319"/>
    <w:rsid w:val="00102B67"/>
    <w:rsid w:val="0010442D"/>
    <w:rsid w:val="00106C08"/>
    <w:rsid w:val="00110195"/>
    <w:rsid w:val="0011074F"/>
    <w:rsid w:val="00112B6D"/>
    <w:rsid w:val="001139FB"/>
    <w:rsid w:val="00113B76"/>
    <w:rsid w:val="0011460C"/>
    <w:rsid w:val="00114CB2"/>
    <w:rsid w:val="00115D47"/>
    <w:rsid w:val="0011659F"/>
    <w:rsid w:val="001175BB"/>
    <w:rsid w:val="001178F6"/>
    <w:rsid w:val="001223FA"/>
    <w:rsid w:val="001231FB"/>
    <w:rsid w:val="001243FB"/>
    <w:rsid w:val="001249A7"/>
    <w:rsid w:val="00125C8C"/>
    <w:rsid w:val="00130442"/>
    <w:rsid w:val="0013093D"/>
    <w:rsid w:val="00134C6F"/>
    <w:rsid w:val="00135F19"/>
    <w:rsid w:val="0013711C"/>
    <w:rsid w:val="001400F6"/>
    <w:rsid w:val="00140B01"/>
    <w:rsid w:val="00141477"/>
    <w:rsid w:val="00141BD3"/>
    <w:rsid w:val="001432D3"/>
    <w:rsid w:val="0014531C"/>
    <w:rsid w:val="00145A8B"/>
    <w:rsid w:val="001466F6"/>
    <w:rsid w:val="0014794B"/>
    <w:rsid w:val="00151416"/>
    <w:rsid w:val="00151AD2"/>
    <w:rsid w:val="001521EE"/>
    <w:rsid w:val="0015266A"/>
    <w:rsid w:val="00154D04"/>
    <w:rsid w:val="00157BC9"/>
    <w:rsid w:val="0016195A"/>
    <w:rsid w:val="00163D6C"/>
    <w:rsid w:val="0016643F"/>
    <w:rsid w:val="00167FA8"/>
    <w:rsid w:val="00172576"/>
    <w:rsid w:val="00174CB9"/>
    <w:rsid w:val="00175388"/>
    <w:rsid w:val="00175815"/>
    <w:rsid w:val="00177F84"/>
    <w:rsid w:val="001871B1"/>
    <w:rsid w:val="0019297C"/>
    <w:rsid w:val="00192ABE"/>
    <w:rsid w:val="0019692F"/>
    <w:rsid w:val="00196F5A"/>
    <w:rsid w:val="0019742F"/>
    <w:rsid w:val="001A000A"/>
    <w:rsid w:val="001A03E7"/>
    <w:rsid w:val="001A05A4"/>
    <w:rsid w:val="001A2A75"/>
    <w:rsid w:val="001A3536"/>
    <w:rsid w:val="001A4B34"/>
    <w:rsid w:val="001B269D"/>
    <w:rsid w:val="001B39BC"/>
    <w:rsid w:val="001B3AC5"/>
    <w:rsid w:val="001B4678"/>
    <w:rsid w:val="001B4C53"/>
    <w:rsid w:val="001B4F88"/>
    <w:rsid w:val="001B529C"/>
    <w:rsid w:val="001B5C37"/>
    <w:rsid w:val="001B6363"/>
    <w:rsid w:val="001C1607"/>
    <w:rsid w:val="001C21A4"/>
    <w:rsid w:val="001C25F5"/>
    <w:rsid w:val="001C4D03"/>
    <w:rsid w:val="001C7D61"/>
    <w:rsid w:val="001D0EB1"/>
    <w:rsid w:val="001D188C"/>
    <w:rsid w:val="001D19FB"/>
    <w:rsid w:val="001D4433"/>
    <w:rsid w:val="001D4899"/>
    <w:rsid w:val="001D514E"/>
    <w:rsid w:val="001D784A"/>
    <w:rsid w:val="001D7C73"/>
    <w:rsid w:val="001E0E4A"/>
    <w:rsid w:val="001E2466"/>
    <w:rsid w:val="001E2D4A"/>
    <w:rsid w:val="001E3BF6"/>
    <w:rsid w:val="001E497E"/>
    <w:rsid w:val="001E639D"/>
    <w:rsid w:val="001E7152"/>
    <w:rsid w:val="001E7DD9"/>
    <w:rsid w:val="001E7FBD"/>
    <w:rsid w:val="001F019F"/>
    <w:rsid w:val="001F2903"/>
    <w:rsid w:val="001F53DA"/>
    <w:rsid w:val="001F7467"/>
    <w:rsid w:val="00200BA7"/>
    <w:rsid w:val="00202470"/>
    <w:rsid w:val="0020328E"/>
    <w:rsid w:val="00203940"/>
    <w:rsid w:val="0020401E"/>
    <w:rsid w:val="00206204"/>
    <w:rsid w:val="00206242"/>
    <w:rsid w:val="00210512"/>
    <w:rsid w:val="0021152F"/>
    <w:rsid w:val="00212763"/>
    <w:rsid w:val="00212ABC"/>
    <w:rsid w:val="0021324B"/>
    <w:rsid w:val="00213416"/>
    <w:rsid w:val="00213BE9"/>
    <w:rsid w:val="002159D4"/>
    <w:rsid w:val="00216F90"/>
    <w:rsid w:val="00220787"/>
    <w:rsid w:val="00220833"/>
    <w:rsid w:val="00221532"/>
    <w:rsid w:val="0022366E"/>
    <w:rsid w:val="00223C85"/>
    <w:rsid w:val="002257C3"/>
    <w:rsid w:val="0022719B"/>
    <w:rsid w:val="002272C3"/>
    <w:rsid w:val="00230623"/>
    <w:rsid w:val="00230BC1"/>
    <w:rsid w:val="00231780"/>
    <w:rsid w:val="00231C6A"/>
    <w:rsid w:val="002327E0"/>
    <w:rsid w:val="00232EB8"/>
    <w:rsid w:val="00234BDE"/>
    <w:rsid w:val="00234D54"/>
    <w:rsid w:val="002358B2"/>
    <w:rsid w:val="00236560"/>
    <w:rsid w:val="00237E8D"/>
    <w:rsid w:val="00243F8F"/>
    <w:rsid w:val="00244A6A"/>
    <w:rsid w:val="00246427"/>
    <w:rsid w:val="00247C91"/>
    <w:rsid w:val="00251C86"/>
    <w:rsid w:val="00252221"/>
    <w:rsid w:val="00252B33"/>
    <w:rsid w:val="0025390A"/>
    <w:rsid w:val="00255478"/>
    <w:rsid w:val="00255697"/>
    <w:rsid w:val="00257795"/>
    <w:rsid w:val="002605FF"/>
    <w:rsid w:val="00261564"/>
    <w:rsid w:val="002626D8"/>
    <w:rsid w:val="002639AD"/>
    <w:rsid w:val="00264523"/>
    <w:rsid w:val="002672EE"/>
    <w:rsid w:val="0027107A"/>
    <w:rsid w:val="00271668"/>
    <w:rsid w:val="0027287D"/>
    <w:rsid w:val="002732A1"/>
    <w:rsid w:val="002732D7"/>
    <w:rsid w:val="00273B52"/>
    <w:rsid w:val="0027446C"/>
    <w:rsid w:val="002746A4"/>
    <w:rsid w:val="002772A5"/>
    <w:rsid w:val="002772CE"/>
    <w:rsid w:val="00281D3E"/>
    <w:rsid w:val="002827C5"/>
    <w:rsid w:val="0028313A"/>
    <w:rsid w:val="002846F5"/>
    <w:rsid w:val="00285C83"/>
    <w:rsid w:val="002878C8"/>
    <w:rsid w:val="002A1A72"/>
    <w:rsid w:val="002A3129"/>
    <w:rsid w:val="002A315A"/>
    <w:rsid w:val="002A3F97"/>
    <w:rsid w:val="002A4B47"/>
    <w:rsid w:val="002A4D63"/>
    <w:rsid w:val="002A4E24"/>
    <w:rsid w:val="002A5027"/>
    <w:rsid w:val="002A5F2F"/>
    <w:rsid w:val="002A634C"/>
    <w:rsid w:val="002A771E"/>
    <w:rsid w:val="002A7EB0"/>
    <w:rsid w:val="002B0729"/>
    <w:rsid w:val="002B09A4"/>
    <w:rsid w:val="002B4700"/>
    <w:rsid w:val="002B685C"/>
    <w:rsid w:val="002C2FCF"/>
    <w:rsid w:val="002C57AE"/>
    <w:rsid w:val="002C5CF2"/>
    <w:rsid w:val="002C64F2"/>
    <w:rsid w:val="002D09B0"/>
    <w:rsid w:val="002D33B7"/>
    <w:rsid w:val="002D3542"/>
    <w:rsid w:val="002D4175"/>
    <w:rsid w:val="002D6843"/>
    <w:rsid w:val="002E04EC"/>
    <w:rsid w:val="002E164F"/>
    <w:rsid w:val="002E4315"/>
    <w:rsid w:val="002E46A7"/>
    <w:rsid w:val="002E4935"/>
    <w:rsid w:val="002F19ED"/>
    <w:rsid w:val="002F28B0"/>
    <w:rsid w:val="002F2D15"/>
    <w:rsid w:val="002F3B4D"/>
    <w:rsid w:val="002F4CF9"/>
    <w:rsid w:val="002F585A"/>
    <w:rsid w:val="002F6A56"/>
    <w:rsid w:val="002F736E"/>
    <w:rsid w:val="002F77AE"/>
    <w:rsid w:val="002F788D"/>
    <w:rsid w:val="00300078"/>
    <w:rsid w:val="0030048E"/>
    <w:rsid w:val="0030106D"/>
    <w:rsid w:val="003017DC"/>
    <w:rsid w:val="00304098"/>
    <w:rsid w:val="0030410F"/>
    <w:rsid w:val="0030494C"/>
    <w:rsid w:val="00305038"/>
    <w:rsid w:val="003065FD"/>
    <w:rsid w:val="0031201D"/>
    <w:rsid w:val="0031230C"/>
    <w:rsid w:val="0031269B"/>
    <w:rsid w:val="00312FAA"/>
    <w:rsid w:val="00313587"/>
    <w:rsid w:val="00313B87"/>
    <w:rsid w:val="00314A21"/>
    <w:rsid w:val="00316AA3"/>
    <w:rsid w:val="003177CA"/>
    <w:rsid w:val="0032213A"/>
    <w:rsid w:val="00323053"/>
    <w:rsid w:val="00323591"/>
    <w:rsid w:val="00323C6B"/>
    <w:rsid w:val="00323FDA"/>
    <w:rsid w:val="00324B1E"/>
    <w:rsid w:val="0032500E"/>
    <w:rsid w:val="00325ACD"/>
    <w:rsid w:val="0032680B"/>
    <w:rsid w:val="0033008F"/>
    <w:rsid w:val="00331E5C"/>
    <w:rsid w:val="00332E02"/>
    <w:rsid w:val="00336991"/>
    <w:rsid w:val="00336F31"/>
    <w:rsid w:val="00337333"/>
    <w:rsid w:val="00341EE1"/>
    <w:rsid w:val="00344499"/>
    <w:rsid w:val="0034505A"/>
    <w:rsid w:val="003465CA"/>
    <w:rsid w:val="00346E03"/>
    <w:rsid w:val="00352030"/>
    <w:rsid w:val="00352723"/>
    <w:rsid w:val="00357A15"/>
    <w:rsid w:val="003630A1"/>
    <w:rsid w:val="0036468B"/>
    <w:rsid w:val="00364B3D"/>
    <w:rsid w:val="0036686D"/>
    <w:rsid w:val="00367745"/>
    <w:rsid w:val="00367A9A"/>
    <w:rsid w:val="003706FF"/>
    <w:rsid w:val="00370E50"/>
    <w:rsid w:val="003716EE"/>
    <w:rsid w:val="003723B4"/>
    <w:rsid w:val="00373233"/>
    <w:rsid w:val="00376C28"/>
    <w:rsid w:val="00376DD4"/>
    <w:rsid w:val="00380119"/>
    <w:rsid w:val="003813F9"/>
    <w:rsid w:val="00381B1D"/>
    <w:rsid w:val="00381B66"/>
    <w:rsid w:val="003821F8"/>
    <w:rsid w:val="0038220C"/>
    <w:rsid w:val="00382386"/>
    <w:rsid w:val="00384936"/>
    <w:rsid w:val="00384DC3"/>
    <w:rsid w:val="0038519C"/>
    <w:rsid w:val="00390E3A"/>
    <w:rsid w:val="00393305"/>
    <w:rsid w:val="00393885"/>
    <w:rsid w:val="00393A13"/>
    <w:rsid w:val="003967DF"/>
    <w:rsid w:val="003A3583"/>
    <w:rsid w:val="003A3A19"/>
    <w:rsid w:val="003A7918"/>
    <w:rsid w:val="003B0F9F"/>
    <w:rsid w:val="003B137F"/>
    <w:rsid w:val="003B1E6B"/>
    <w:rsid w:val="003B3028"/>
    <w:rsid w:val="003B3151"/>
    <w:rsid w:val="003B3924"/>
    <w:rsid w:val="003B5763"/>
    <w:rsid w:val="003B6446"/>
    <w:rsid w:val="003B6772"/>
    <w:rsid w:val="003C20A5"/>
    <w:rsid w:val="003C3C34"/>
    <w:rsid w:val="003C53E4"/>
    <w:rsid w:val="003C71A4"/>
    <w:rsid w:val="003D0675"/>
    <w:rsid w:val="003D35F6"/>
    <w:rsid w:val="003D57A5"/>
    <w:rsid w:val="003D63CE"/>
    <w:rsid w:val="003D7B99"/>
    <w:rsid w:val="003E030F"/>
    <w:rsid w:val="003E2A1D"/>
    <w:rsid w:val="003E2C84"/>
    <w:rsid w:val="003E3173"/>
    <w:rsid w:val="003E4B93"/>
    <w:rsid w:val="003E5094"/>
    <w:rsid w:val="003F0C94"/>
    <w:rsid w:val="003F1A80"/>
    <w:rsid w:val="003F2CE6"/>
    <w:rsid w:val="003F4CE5"/>
    <w:rsid w:val="003F5130"/>
    <w:rsid w:val="003F61A0"/>
    <w:rsid w:val="003F626E"/>
    <w:rsid w:val="003F6318"/>
    <w:rsid w:val="00400A08"/>
    <w:rsid w:val="0040195A"/>
    <w:rsid w:val="00402566"/>
    <w:rsid w:val="004027C5"/>
    <w:rsid w:val="00403889"/>
    <w:rsid w:val="004048FB"/>
    <w:rsid w:val="00406297"/>
    <w:rsid w:val="004069AF"/>
    <w:rsid w:val="004069ED"/>
    <w:rsid w:val="00410625"/>
    <w:rsid w:val="00410C37"/>
    <w:rsid w:val="00410F91"/>
    <w:rsid w:val="0041330A"/>
    <w:rsid w:val="0041496E"/>
    <w:rsid w:val="00415F5D"/>
    <w:rsid w:val="004165B4"/>
    <w:rsid w:val="004215A0"/>
    <w:rsid w:val="004220F9"/>
    <w:rsid w:val="00422F14"/>
    <w:rsid w:val="004231EC"/>
    <w:rsid w:val="004249EC"/>
    <w:rsid w:val="00426C4D"/>
    <w:rsid w:val="00426D9F"/>
    <w:rsid w:val="00427904"/>
    <w:rsid w:val="004304BC"/>
    <w:rsid w:val="0043064A"/>
    <w:rsid w:val="004318F9"/>
    <w:rsid w:val="004324CD"/>
    <w:rsid w:val="00434C44"/>
    <w:rsid w:val="00435465"/>
    <w:rsid w:val="00435A8B"/>
    <w:rsid w:val="00436F16"/>
    <w:rsid w:val="00437D03"/>
    <w:rsid w:val="00440614"/>
    <w:rsid w:val="004407DF"/>
    <w:rsid w:val="0044146E"/>
    <w:rsid w:val="00443204"/>
    <w:rsid w:val="00445F7C"/>
    <w:rsid w:val="004466FA"/>
    <w:rsid w:val="004477D7"/>
    <w:rsid w:val="004501FE"/>
    <w:rsid w:val="00451D93"/>
    <w:rsid w:val="004576E4"/>
    <w:rsid w:val="004579EF"/>
    <w:rsid w:val="00457D18"/>
    <w:rsid w:val="00460027"/>
    <w:rsid w:val="0046323C"/>
    <w:rsid w:val="00463444"/>
    <w:rsid w:val="004641E0"/>
    <w:rsid w:val="00466EF4"/>
    <w:rsid w:val="004677B6"/>
    <w:rsid w:val="00470800"/>
    <w:rsid w:val="00472DC1"/>
    <w:rsid w:val="004735F1"/>
    <w:rsid w:val="00473D9E"/>
    <w:rsid w:val="00476269"/>
    <w:rsid w:val="004765C5"/>
    <w:rsid w:val="00477BD8"/>
    <w:rsid w:val="0048012F"/>
    <w:rsid w:val="004802C8"/>
    <w:rsid w:val="00480920"/>
    <w:rsid w:val="00481CC0"/>
    <w:rsid w:val="00482398"/>
    <w:rsid w:val="00483449"/>
    <w:rsid w:val="00483744"/>
    <w:rsid w:val="0048403F"/>
    <w:rsid w:val="00485F78"/>
    <w:rsid w:val="00486FD4"/>
    <w:rsid w:val="00490168"/>
    <w:rsid w:val="00491799"/>
    <w:rsid w:val="00494DB7"/>
    <w:rsid w:val="00495C35"/>
    <w:rsid w:val="004971BE"/>
    <w:rsid w:val="004979FE"/>
    <w:rsid w:val="004A024B"/>
    <w:rsid w:val="004A18BB"/>
    <w:rsid w:val="004A27D8"/>
    <w:rsid w:val="004A465C"/>
    <w:rsid w:val="004A66AB"/>
    <w:rsid w:val="004B08C7"/>
    <w:rsid w:val="004B4338"/>
    <w:rsid w:val="004B71F0"/>
    <w:rsid w:val="004C1C5B"/>
    <w:rsid w:val="004C2627"/>
    <w:rsid w:val="004C2AAB"/>
    <w:rsid w:val="004C2B2D"/>
    <w:rsid w:val="004C2D51"/>
    <w:rsid w:val="004C30C6"/>
    <w:rsid w:val="004C3C37"/>
    <w:rsid w:val="004C5BB1"/>
    <w:rsid w:val="004C7FE4"/>
    <w:rsid w:val="004D1DF6"/>
    <w:rsid w:val="004D3460"/>
    <w:rsid w:val="004D413F"/>
    <w:rsid w:val="004D414C"/>
    <w:rsid w:val="004D44D2"/>
    <w:rsid w:val="004D4D99"/>
    <w:rsid w:val="004D5652"/>
    <w:rsid w:val="004D6C37"/>
    <w:rsid w:val="004E12AF"/>
    <w:rsid w:val="004E2B75"/>
    <w:rsid w:val="004E3EE2"/>
    <w:rsid w:val="004E4212"/>
    <w:rsid w:val="004E4680"/>
    <w:rsid w:val="004F0E3A"/>
    <w:rsid w:val="004F182F"/>
    <w:rsid w:val="004F26FF"/>
    <w:rsid w:val="004F39DA"/>
    <w:rsid w:val="004F3C47"/>
    <w:rsid w:val="004F5B77"/>
    <w:rsid w:val="004F5C06"/>
    <w:rsid w:val="00500C91"/>
    <w:rsid w:val="00501596"/>
    <w:rsid w:val="0050167D"/>
    <w:rsid w:val="00501988"/>
    <w:rsid w:val="00502FED"/>
    <w:rsid w:val="0050403A"/>
    <w:rsid w:val="00504301"/>
    <w:rsid w:val="005050A5"/>
    <w:rsid w:val="00505F71"/>
    <w:rsid w:val="00506D6D"/>
    <w:rsid w:val="00507708"/>
    <w:rsid w:val="00507FA3"/>
    <w:rsid w:val="0051305A"/>
    <w:rsid w:val="00514904"/>
    <w:rsid w:val="00520B9D"/>
    <w:rsid w:val="00520E18"/>
    <w:rsid w:val="005217E7"/>
    <w:rsid w:val="00521AB6"/>
    <w:rsid w:val="00526176"/>
    <w:rsid w:val="005267D3"/>
    <w:rsid w:val="00526D86"/>
    <w:rsid w:val="0052726C"/>
    <w:rsid w:val="00530B59"/>
    <w:rsid w:val="00533605"/>
    <w:rsid w:val="00533734"/>
    <w:rsid w:val="00533C28"/>
    <w:rsid w:val="00533C5B"/>
    <w:rsid w:val="00533D66"/>
    <w:rsid w:val="00533FEB"/>
    <w:rsid w:val="00534975"/>
    <w:rsid w:val="0054073C"/>
    <w:rsid w:val="005407E3"/>
    <w:rsid w:val="00542AFF"/>
    <w:rsid w:val="00543B6B"/>
    <w:rsid w:val="00546504"/>
    <w:rsid w:val="00546C13"/>
    <w:rsid w:val="00547F51"/>
    <w:rsid w:val="00551946"/>
    <w:rsid w:val="00554A84"/>
    <w:rsid w:val="00556771"/>
    <w:rsid w:val="005600F6"/>
    <w:rsid w:val="00560DFB"/>
    <w:rsid w:val="00560E17"/>
    <w:rsid w:val="00563202"/>
    <w:rsid w:val="0056519B"/>
    <w:rsid w:val="005656B5"/>
    <w:rsid w:val="00566211"/>
    <w:rsid w:val="00566B87"/>
    <w:rsid w:val="00566CB6"/>
    <w:rsid w:val="00570D6F"/>
    <w:rsid w:val="00575A75"/>
    <w:rsid w:val="005769B2"/>
    <w:rsid w:val="00580FE4"/>
    <w:rsid w:val="0058129D"/>
    <w:rsid w:val="00581B5B"/>
    <w:rsid w:val="00581FD1"/>
    <w:rsid w:val="00582BAE"/>
    <w:rsid w:val="005838E4"/>
    <w:rsid w:val="00583ECC"/>
    <w:rsid w:val="00584F17"/>
    <w:rsid w:val="00585DA1"/>
    <w:rsid w:val="0059131A"/>
    <w:rsid w:val="0059240A"/>
    <w:rsid w:val="00592BF6"/>
    <w:rsid w:val="00593EB9"/>
    <w:rsid w:val="0059468D"/>
    <w:rsid w:val="005967F5"/>
    <w:rsid w:val="00596B5D"/>
    <w:rsid w:val="00597257"/>
    <w:rsid w:val="00597705"/>
    <w:rsid w:val="005A08A3"/>
    <w:rsid w:val="005A29DF"/>
    <w:rsid w:val="005A3AA7"/>
    <w:rsid w:val="005A6993"/>
    <w:rsid w:val="005A6EC2"/>
    <w:rsid w:val="005A7FD4"/>
    <w:rsid w:val="005B433D"/>
    <w:rsid w:val="005B54AD"/>
    <w:rsid w:val="005B593F"/>
    <w:rsid w:val="005C2D2A"/>
    <w:rsid w:val="005C3A8A"/>
    <w:rsid w:val="005C4288"/>
    <w:rsid w:val="005C596A"/>
    <w:rsid w:val="005C7AC2"/>
    <w:rsid w:val="005D0969"/>
    <w:rsid w:val="005D1BC2"/>
    <w:rsid w:val="005D26A0"/>
    <w:rsid w:val="005D2D86"/>
    <w:rsid w:val="005D30FB"/>
    <w:rsid w:val="005D33A4"/>
    <w:rsid w:val="005D5D4B"/>
    <w:rsid w:val="005D72DA"/>
    <w:rsid w:val="005D746A"/>
    <w:rsid w:val="005D7D03"/>
    <w:rsid w:val="005E0035"/>
    <w:rsid w:val="005E2F7D"/>
    <w:rsid w:val="005E3879"/>
    <w:rsid w:val="005E3B49"/>
    <w:rsid w:val="005E4FA4"/>
    <w:rsid w:val="005E7A37"/>
    <w:rsid w:val="005E7D36"/>
    <w:rsid w:val="005F21C5"/>
    <w:rsid w:val="005F32EC"/>
    <w:rsid w:val="005F53DA"/>
    <w:rsid w:val="005F6BFF"/>
    <w:rsid w:val="005F6D32"/>
    <w:rsid w:val="005F7845"/>
    <w:rsid w:val="006010CE"/>
    <w:rsid w:val="00601B36"/>
    <w:rsid w:val="00603415"/>
    <w:rsid w:val="0060410E"/>
    <w:rsid w:val="00605A50"/>
    <w:rsid w:val="0060724D"/>
    <w:rsid w:val="00607680"/>
    <w:rsid w:val="006101D9"/>
    <w:rsid w:val="006124FB"/>
    <w:rsid w:val="00617C88"/>
    <w:rsid w:val="00622AF7"/>
    <w:rsid w:val="00622F9C"/>
    <w:rsid w:val="00623915"/>
    <w:rsid w:val="00625500"/>
    <w:rsid w:val="00626DFC"/>
    <w:rsid w:val="00630361"/>
    <w:rsid w:val="006303D3"/>
    <w:rsid w:val="006303F7"/>
    <w:rsid w:val="006308B9"/>
    <w:rsid w:val="00631495"/>
    <w:rsid w:val="00633C33"/>
    <w:rsid w:val="00634ACF"/>
    <w:rsid w:val="00635A14"/>
    <w:rsid w:val="00635E5B"/>
    <w:rsid w:val="0063658C"/>
    <w:rsid w:val="00636E63"/>
    <w:rsid w:val="00636F1E"/>
    <w:rsid w:val="00637A7D"/>
    <w:rsid w:val="00637A94"/>
    <w:rsid w:val="006402FE"/>
    <w:rsid w:val="00640481"/>
    <w:rsid w:val="0064166F"/>
    <w:rsid w:val="00643B86"/>
    <w:rsid w:val="00644FB0"/>
    <w:rsid w:val="0064599A"/>
    <w:rsid w:val="00646B32"/>
    <w:rsid w:val="00647618"/>
    <w:rsid w:val="00647CC3"/>
    <w:rsid w:val="006503A9"/>
    <w:rsid w:val="00653FFE"/>
    <w:rsid w:val="00655747"/>
    <w:rsid w:val="00655822"/>
    <w:rsid w:val="0065644E"/>
    <w:rsid w:val="00661451"/>
    <w:rsid w:val="00661747"/>
    <w:rsid w:val="00664371"/>
    <w:rsid w:val="00665B89"/>
    <w:rsid w:val="00665C45"/>
    <w:rsid w:val="00665ECB"/>
    <w:rsid w:val="0066620F"/>
    <w:rsid w:val="00666AEB"/>
    <w:rsid w:val="0066704F"/>
    <w:rsid w:val="00667DC2"/>
    <w:rsid w:val="00672108"/>
    <w:rsid w:val="00672592"/>
    <w:rsid w:val="00672D1A"/>
    <w:rsid w:val="006745CF"/>
    <w:rsid w:val="00675091"/>
    <w:rsid w:val="00676ACB"/>
    <w:rsid w:val="00677083"/>
    <w:rsid w:val="006807C3"/>
    <w:rsid w:val="0068525B"/>
    <w:rsid w:val="006860D3"/>
    <w:rsid w:val="006861E5"/>
    <w:rsid w:val="006869F7"/>
    <w:rsid w:val="00690C31"/>
    <w:rsid w:val="00691F48"/>
    <w:rsid w:val="00692314"/>
    <w:rsid w:val="0069294E"/>
    <w:rsid w:val="00693281"/>
    <w:rsid w:val="006954D9"/>
    <w:rsid w:val="00696FED"/>
    <w:rsid w:val="006A1349"/>
    <w:rsid w:val="006A15F9"/>
    <w:rsid w:val="006A1E7C"/>
    <w:rsid w:val="006A3FC9"/>
    <w:rsid w:val="006A48AD"/>
    <w:rsid w:val="006A5029"/>
    <w:rsid w:val="006A60CD"/>
    <w:rsid w:val="006A77CF"/>
    <w:rsid w:val="006A7CB8"/>
    <w:rsid w:val="006B16C2"/>
    <w:rsid w:val="006B5B0C"/>
    <w:rsid w:val="006B649C"/>
    <w:rsid w:val="006B7765"/>
    <w:rsid w:val="006B7E63"/>
    <w:rsid w:val="006C0150"/>
    <w:rsid w:val="006C13A1"/>
    <w:rsid w:val="006C1433"/>
    <w:rsid w:val="006C22B3"/>
    <w:rsid w:val="006C41E3"/>
    <w:rsid w:val="006C6540"/>
    <w:rsid w:val="006C6F14"/>
    <w:rsid w:val="006C77F2"/>
    <w:rsid w:val="006C799A"/>
    <w:rsid w:val="006D32AC"/>
    <w:rsid w:val="006E035C"/>
    <w:rsid w:val="006E060A"/>
    <w:rsid w:val="006E0C70"/>
    <w:rsid w:val="006E1B8B"/>
    <w:rsid w:val="006E28BD"/>
    <w:rsid w:val="006E3E31"/>
    <w:rsid w:val="006E6FB8"/>
    <w:rsid w:val="006E7254"/>
    <w:rsid w:val="006F0752"/>
    <w:rsid w:val="006F077F"/>
    <w:rsid w:val="006F18F6"/>
    <w:rsid w:val="006F1AE7"/>
    <w:rsid w:val="006F28D3"/>
    <w:rsid w:val="006F3BB3"/>
    <w:rsid w:val="006F484F"/>
    <w:rsid w:val="006F61F4"/>
    <w:rsid w:val="006F6B22"/>
    <w:rsid w:val="00701AC5"/>
    <w:rsid w:val="00705012"/>
    <w:rsid w:val="00705127"/>
    <w:rsid w:val="007059BC"/>
    <w:rsid w:val="00705BE7"/>
    <w:rsid w:val="00705E0F"/>
    <w:rsid w:val="0070770D"/>
    <w:rsid w:val="007078D8"/>
    <w:rsid w:val="00711371"/>
    <w:rsid w:val="007121F5"/>
    <w:rsid w:val="0071382F"/>
    <w:rsid w:val="007153B0"/>
    <w:rsid w:val="0071564F"/>
    <w:rsid w:val="00715EF8"/>
    <w:rsid w:val="00717705"/>
    <w:rsid w:val="00720482"/>
    <w:rsid w:val="007242CC"/>
    <w:rsid w:val="00725A27"/>
    <w:rsid w:val="00727FB0"/>
    <w:rsid w:val="00730685"/>
    <w:rsid w:val="00732E57"/>
    <w:rsid w:val="007330D3"/>
    <w:rsid w:val="0073337E"/>
    <w:rsid w:val="0073372C"/>
    <w:rsid w:val="0073474D"/>
    <w:rsid w:val="00734BC7"/>
    <w:rsid w:val="007350E9"/>
    <w:rsid w:val="007355B3"/>
    <w:rsid w:val="00735870"/>
    <w:rsid w:val="00736111"/>
    <w:rsid w:val="00740664"/>
    <w:rsid w:val="0074087A"/>
    <w:rsid w:val="0074188C"/>
    <w:rsid w:val="00741B88"/>
    <w:rsid w:val="007449CF"/>
    <w:rsid w:val="00744F90"/>
    <w:rsid w:val="007450FC"/>
    <w:rsid w:val="007509E8"/>
    <w:rsid w:val="0075127E"/>
    <w:rsid w:val="007523FD"/>
    <w:rsid w:val="007525B0"/>
    <w:rsid w:val="0075269F"/>
    <w:rsid w:val="00754611"/>
    <w:rsid w:val="0075470A"/>
    <w:rsid w:val="0075511B"/>
    <w:rsid w:val="00755DFF"/>
    <w:rsid w:val="007571B5"/>
    <w:rsid w:val="00760136"/>
    <w:rsid w:val="007603AC"/>
    <w:rsid w:val="00760A21"/>
    <w:rsid w:val="00761825"/>
    <w:rsid w:val="007656C3"/>
    <w:rsid w:val="00765CDC"/>
    <w:rsid w:val="00766BD5"/>
    <w:rsid w:val="007716B5"/>
    <w:rsid w:val="007719BE"/>
    <w:rsid w:val="00771ADC"/>
    <w:rsid w:val="00771BFB"/>
    <w:rsid w:val="00772994"/>
    <w:rsid w:val="00772FAB"/>
    <w:rsid w:val="00773737"/>
    <w:rsid w:val="00774287"/>
    <w:rsid w:val="0077501B"/>
    <w:rsid w:val="00775662"/>
    <w:rsid w:val="00776AB0"/>
    <w:rsid w:val="00777F1D"/>
    <w:rsid w:val="00780FBA"/>
    <w:rsid w:val="007812B1"/>
    <w:rsid w:val="0078193F"/>
    <w:rsid w:val="00781BA4"/>
    <w:rsid w:val="007831B5"/>
    <w:rsid w:val="00785B38"/>
    <w:rsid w:val="007862E7"/>
    <w:rsid w:val="0078637F"/>
    <w:rsid w:val="007904D2"/>
    <w:rsid w:val="007912E4"/>
    <w:rsid w:val="007926B3"/>
    <w:rsid w:val="0079494B"/>
    <w:rsid w:val="00794C18"/>
    <w:rsid w:val="00796ED3"/>
    <w:rsid w:val="007A2247"/>
    <w:rsid w:val="007A255D"/>
    <w:rsid w:val="007A3E09"/>
    <w:rsid w:val="007A41E9"/>
    <w:rsid w:val="007A446D"/>
    <w:rsid w:val="007A7C9F"/>
    <w:rsid w:val="007B4DE4"/>
    <w:rsid w:val="007B4FEC"/>
    <w:rsid w:val="007B6808"/>
    <w:rsid w:val="007B74CF"/>
    <w:rsid w:val="007C134F"/>
    <w:rsid w:val="007C26F7"/>
    <w:rsid w:val="007C4717"/>
    <w:rsid w:val="007C6916"/>
    <w:rsid w:val="007C7BD8"/>
    <w:rsid w:val="007C7DA7"/>
    <w:rsid w:val="007D0C89"/>
    <w:rsid w:val="007D16C8"/>
    <w:rsid w:val="007D38D8"/>
    <w:rsid w:val="007D449B"/>
    <w:rsid w:val="007D4772"/>
    <w:rsid w:val="007D4E63"/>
    <w:rsid w:val="007D6BAB"/>
    <w:rsid w:val="007D7875"/>
    <w:rsid w:val="007E150C"/>
    <w:rsid w:val="007E1777"/>
    <w:rsid w:val="007E18C5"/>
    <w:rsid w:val="007E28F2"/>
    <w:rsid w:val="007E4C87"/>
    <w:rsid w:val="007E5E8B"/>
    <w:rsid w:val="007E6648"/>
    <w:rsid w:val="007E67C3"/>
    <w:rsid w:val="007E6DB1"/>
    <w:rsid w:val="007E7A49"/>
    <w:rsid w:val="007F0C1F"/>
    <w:rsid w:val="007F2133"/>
    <w:rsid w:val="007F3C00"/>
    <w:rsid w:val="007F3FCD"/>
    <w:rsid w:val="007F6AE5"/>
    <w:rsid w:val="007F6DCB"/>
    <w:rsid w:val="008000A7"/>
    <w:rsid w:val="00802D8D"/>
    <w:rsid w:val="00803040"/>
    <w:rsid w:val="0080440D"/>
    <w:rsid w:val="0080464A"/>
    <w:rsid w:val="00806459"/>
    <w:rsid w:val="00806971"/>
    <w:rsid w:val="00806F1D"/>
    <w:rsid w:val="008144D6"/>
    <w:rsid w:val="00814B3A"/>
    <w:rsid w:val="00817D11"/>
    <w:rsid w:val="00821A9F"/>
    <w:rsid w:val="008231D0"/>
    <w:rsid w:val="00825B12"/>
    <w:rsid w:val="00825FB3"/>
    <w:rsid w:val="008261F2"/>
    <w:rsid w:val="0083395A"/>
    <w:rsid w:val="008340FD"/>
    <w:rsid w:val="00834B83"/>
    <w:rsid w:val="0083616A"/>
    <w:rsid w:val="0083717D"/>
    <w:rsid w:val="00840244"/>
    <w:rsid w:val="008411F6"/>
    <w:rsid w:val="0084245E"/>
    <w:rsid w:val="00842870"/>
    <w:rsid w:val="00844152"/>
    <w:rsid w:val="00845E97"/>
    <w:rsid w:val="00846BCB"/>
    <w:rsid w:val="00851BB4"/>
    <w:rsid w:val="00855561"/>
    <w:rsid w:val="008562CB"/>
    <w:rsid w:val="00856A0F"/>
    <w:rsid w:val="0086000B"/>
    <w:rsid w:val="00864393"/>
    <w:rsid w:val="0086697F"/>
    <w:rsid w:val="008670E1"/>
    <w:rsid w:val="00867C1C"/>
    <w:rsid w:val="00870C96"/>
    <w:rsid w:val="00871A36"/>
    <w:rsid w:val="00872343"/>
    <w:rsid w:val="00872858"/>
    <w:rsid w:val="00874C2F"/>
    <w:rsid w:val="00875557"/>
    <w:rsid w:val="00880328"/>
    <w:rsid w:val="00884371"/>
    <w:rsid w:val="00884A56"/>
    <w:rsid w:val="008856C5"/>
    <w:rsid w:val="00885860"/>
    <w:rsid w:val="008866AA"/>
    <w:rsid w:val="00891B4C"/>
    <w:rsid w:val="00894983"/>
    <w:rsid w:val="00894A72"/>
    <w:rsid w:val="00894D67"/>
    <w:rsid w:val="008973F3"/>
    <w:rsid w:val="008A0D87"/>
    <w:rsid w:val="008A1908"/>
    <w:rsid w:val="008A218A"/>
    <w:rsid w:val="008A2C12"/>
    <w:rsid w:val="008A3915"/>
    <w:rsid w:val="008A43E4"/>
    <w:rsid w:val="008A52E1"/>
    <w:rsid w:val="008B132F"/>
    <w:rsid w:val="008B1FC8"/>
    <w:rsid w:val="008B4D68"/>
    <w:rsid w:val="008B5D1C"/>
    <w:rsid w:val="008B5F6B"/>
    <w:rsid w:val="008B7680"/>
    <w:rsid w:val="008B7963"/>
    <w:rsid w:val="008B79EF"/>
    <w:rsid w:val="008C09D6"/>
    <w:rsid w:val="008C1EBD"/>
    <w:rsid w:val="008C3C6A"/>
    <w:rsid w:val="008C3E0D"/>
    <w:rsid w:val="008C5C5A"/>
    <w:rsid w:val="008C62C2"/>
    <w:rsid w:val="008C6D5C"/>
    <w:rsid w:val="008C70B9"/>
    <w:rsid w:val="008D1A82"/>
    <w:rsid w:val="008D39E6"/>
    <w:rsid w:val="008D3D3C"/>
    <w:rsid w:val="008D5938"/>
    <w:rsid w:val="008E382A"/>
    <w:rsid w:val="008E389E"/>
    <w:rsid w:val="008E5F03"/>
    <w:rsid w:val="008E7B86"/>
    <w:rsid w:val="008E7D4E"/>
    <w:rsid w:val="008F0B25"/>
    <w:rsid w:val="008F2113"/>
    <w:rsid w:val="008F2F87"/>
    <w:rsid w:val="008F3B2D"/>
    <w:rsid w:val="008F42BB"/>
    <w:rsid w:val="008F5A71"/>
    <w:rsid w:val="008F63AD"/>
    <w:rsid w:val="008F6EB9"/>
    <w:rsid w:val="008F6FFF"/>
    <w:rsid w:val="008F75A1"/>
    <w:rsid w:val="008F7DE4"/>
    <w:rsid w:val="008F7EE6"/>
    <w:rsid w:val="009003D5"/>
    <w:rsid w:val="0090129E"/>
    <w:rsid w:val="00901EDE"/>
    <w:rsid w:val="00902FBA"/>
    <w:rsid w:val="009066F7"/>
    <w:rsid w:val="009071DA"/>
    <w:rsid w:val="00907784"/>
    <w:rsid w:val="00907EBE"/>
    <w:rsid w:val="0091030B"/>
    <w:rsid w:val="00910846"/>
    <w:rsid w:val="009122E2"/>
    <w:rsid w:val="0091278F"/>
    <w:rsid w:val="0091507C"/>
    <w:rsid w:val="009156C7"/>
    <w:rsid w:val="00915F1C"/>
    <w:rsid w:val="00921934"/>
    <w:rsid w:val="009224FC"/>
    <w:rsid w:val="00925232"/>
    <w:rsid w:val="0092697B"/>
    <w:rsid w:val="00926ABF"/>
    <w:rsid w:val="00931D24"/>
    <w:rsid w:val="00932EA3"/>
    <w:rsid w:val="00933915"/>
    <w:rsid w:val="009355C1"/>
    <w:rsid w:val="00937E06"/>
    <w:rsid w:val="009403F4"/>
    <w:rsid w:val="00940E61"/>
    <w:rsid w:val="00942F22"/>
    <w:rsid w:val="00943D51"/>
    <w:rsid w:val="0094422F"/>
    <w:rsid w:val="00944892"/>
    <w:rsid w:val="00944FC6"/>
    <w:rsid w:val="00946814"/>
    <w:rsid w:val="00951FB3"/>
    <w:rsid w:val="00956172"/>
    <w:rsid w:val="009564F9"/>
    <w:rsid w:val="00956961"/>
    <w:rsid w:val="00956A46"/>
    <w:rsid w:val="00956E1E"/>
    <w:rsid w:val="009570C5"/>
    <w:rsid w:val="00957ABF"/>
    <w:rsid w:val="00961513"/>
    <w:rsid w:val="00964FBF"/>
    <w:rsid w:val="00966A9B"/>
    <w:rsid w:val="009707C1"/>
    <w:rsid w:val="00971978"/>
    <w:rsid w:val="00971DAD"/>
    <w:rsid w:val="00972BBA"/>
    <w:rsid w:val="00972F69"/>
    <w:rsid w:val="00973705"/>
    <w:rsid w:val="009771B9"/>
    <w:rsid w:val="00981A98"/>
    <w:rsid w:val="00981D4C"/>
    <w:rsid w:val="00982C52"/>
    <w:rsid w:val="00983CB8"/>
    <w:rsid w:val="0098409A"/>
    <w:rsid w:val="009840B0"/>
    <w:rsid w:val="00984733"/>
    <w:rsid w:val="0098552E"/>
    <w:rsid w:val="009871D7"/>
    <w:rsid w:val="00987614"/>
    <w:rsid w:val="0099055C"/>
    <w:rsid w:val="00992159"/>
    <w:rsid w:val="009931B4"/>
    <w:rsid w:val="00993AB6"/>
    <w:rsid w:val="0099532F"/>
    <w:rsid w:val="00995D98"/>
    <w:rsid w:val="009967A7"/>
    <w:rsid w:val="00997A7D"/>
    <w:rsid w:val="00997CF8"/>
    <w:rsid w:val="009A00D2"/>
    <w:rsid w:val="009A0A14"/>
    <w:rsid w:val="009A24DC"/>
    <w:rsid w:val="009A3979"/>
    <w:rsid w:val="009A3C9D"/>
    <w:rsid w:val="009A70BF"/>
    <w:rsid w:val="009B0B62"/>
    <w:rsid w:val="009B2759"/>
    <w:rsid w:val="009B641B"/>
    <w:rsid w:val="009B6A51"/>
    <w:rsid w:val="009C1C3D"/>
    <w:rsid w:val="009C5032"/>
    <w:rsid w:val="009C67E2"/>
    <w:rsid w:val="009D1290"/>
    <w:rsid w:val="009D1A12"/>
    <w:rsid w:val="009D562A"/>
    <w:rsid w:val="009E17C0"/>
    <w:rsid w:val="009E2F40"/>
    <w:rsid w:val="009E32EB"/>
    <w:rsid w:val="009E349A"/>
    <w:rsid w:val="009E47CC"/>
    <w:rsid w:val="009E6BA1"/>
    <w:rsid w:val="009E7594"/>
    <w:rsid w:val="009F1472"/>
    <w:rsid w:val="009F1CA4"/>
    <w:rsid w:val="009F1D00"/>
    <w:rsid w:val="009F254A"/>
    <w:rsid w:val="009F2781"/>
    <w:rsid w:val="009F3246"/>
    <w:rsid w:val="009F3BF5"/>
    <w:rsid w:val="009F5211"/>
    <w:rsid w:val="009F6056"/>
    <w:rsid w:val="00A02CC3"/>
    <w:rsid w:val="00A06EB7"/>
    <w:rsid w:val="00A0724B"/>
    <w:rsid w:val="00A1123B"/>
    <w:rsid w:val="00A128BA"/>
    <w:rsid w:val="00A14783"/>
    <w:rsid w:val="00A14E5C"/>
    <w:rsid w:val="00A20790"/>
    <w:rsid w:val="00A21852"/>
    <w:rsid w:val="00A226BD"/>
    <w:rsid w:val="00A23F7E"/>
    <w:rsid w:val="00A30986"/>
    <w:rsid w:val="00A33B1C"/>
    <w:rsid w:val="00A33EF2"/>
    <w:rsid w:val="00A34031"/>
    <w:rsid w:val="00A34960"/>
    <w:rsid w:val="00A357F6"/>
    <w:rsid w:val="00A37105"/>
    <w:rsid w:val="00A374D7"/>
    <w:rsid w:val="00A42933"/>
    <w:rsid w:val="00A4536A"/>
    <w:rsid w:val="00A47608"/>
    <w:rsid w:val="00A51B51"/>
    <w:rsid w:val="00A5220F"/>
    <w:rsid w:val="00A53596"/>
    <w:rsid w:val="00A539AF"/>
    <w:rsid w:val="00A53BC7"/>
    <w:rsid w:val="00A57466"/>
    <w:rsid w:val="00A57729"/>
    <w:rsid w:val="00A57837"/>
    <w:rsid w:val="00A61411"/>
    <w:rsid w:val="00A62393"/>
    <w:rsid w:val="00A63DDF"/>
    <w:rsid w:val="00A64892"/>
    <w:rsid w:val="00A64B81"/>
    <w:rsid w:val="00A65C1A"/>
    <w:rsid w:val="00A6605C"/>
    <w:rsid w:val="00A665B9"/>
    <w:rsid w:val="00A6731D"/>
    <w:rsid w:val="00A70ECB"/>
    <w:rsid w:val="00A71416"/>
    <w:rsid w:val="00A71AE9"/>
    <w:rsid w:val="00A72450"/>
    <w:rsid w:val="00A727B8"/>
    <w:rsid w:val="00A807A2"/>
    <w:rsid w:val="00A8141F"/>
    <w:rsid w:val="00A815BE"/>
    <w:rsid w:val="00A86463"/>
    <w:rsid w:val="00A93CB1"/>
    <w:rsid w:val="00A93FAF"/>
    <w:rsid w:val="00A94C0E"/>
    <w:rsid w:val="00A9534F"/>
    <w:rsid w:val="00A958DD"/>
    <w:rsid w:val="00AA0CE8"/>
    <w:rsid w:val="00AA2256"/>
    <w:rsid w:val="00AA2A96"/>
    <w:rsid w:val="00AA48A4"/>
    <w:rsid w:val="00AA63B2"/>
    <w:rsid w:val="00AA6733"/>
    <w:rsid w:val="00AA7DA5"/>
    <w:rsid w:val="00AB0004"/>
    <w:rsid w:val="00AB1D36"/>
    <w:rsid w:val="00AB3BED"/>
    <w:rsid w:val="00AB526A"/>
    <w:rsid w:val="00AB733F"/>
    <w:rsid w:val="00AC04FA"/>
    <w:rsid w:val="00AC2859"/>
    <w:rsid w:val="00AC3FA3"/>
    <w:rsid w:val="00AC5B88"/>
    <w:rsid w:val="00AC5CE9"/>
    <w:rsid w:val="00AC5EDF"/>
    <w:rsid w:val="00AC7B16"/>
    <w:rsid w:val="00AC7F9A"/>
    <w:rsid w:val="00AD0E75"/>
    <w:rsid w:val="00AD1420"/>
    <w:rsid w:val="00AD1B3C"/>
    <w:rsid w:val="00AD2A40"/>
    <w:rsid w:val="00AD4B13"/>
    <w:rsid w:val="00AD5001"/>
    <w:rsid w:val="00AE1F25"/>
    <w:rsid w:val="00AE5441"/>
    <w:rsid w:val="00AE629B"/>
    <w:rsid w:val="00AE6C6E"/>
    <w:rsid w:val="00AF4181"/>
    <w:rsid w:val="00AF488F"/>
    <w:rsid w:val="00B0131A"/>
    <w:rsid w:val="00B02ACA"/>
    <w:rsid w:val="00B03087"/>
    <w:rsid w:val="00B044D3"/>
    <w:rsid w:val="00B10E55"/>
    <w:rsid w:val="00B11E60"/>
    <w:rsid w:val="00B1460F"/>
    <w:rsid w:val="00B16406"/>
    <w:rsid w:val="00B176AD"/>
    <w:rsid w:val="00B20C09"/>
    <w:rsid w:val="00B2149B"/>
    <w:rsid w:val="00B236CF"/>
    <w:rsid w:val="00B23F0D"/>
    <w:rsid w:val="00B24133"/>
    <w:rsid w:val="00B259C7"/>
    <w:rsid w:val="00B26715"/>
    <w:rsid w:val="00B27E27"/>
    <w:rsid w:val="00B3138C"/>
    <w:rsid w:val="00B32C4D"/>
    <w:rsid w:val="00B32CA9"/>
    <w:rsid w:val="00B32DA9"/>
    <w:rsid w:val="00B33320"/>
    <w:rsid w:val="00B3343F"/>
    <w:rsid w:val="00B37BE1"/>
    <w:rsid w:val="00B40FDA"/>
    <w:rsid w:val="00B4117C"/>
    <w:rsid w:val="00B42D42"/>
    <w:rsid w:val="00B45493"/>
    <w:rsid w:val="00B47A92"/>
    <w:rsid w:val="00B507B0"/>
    <w:rsid w:val="00B566D9"/>
    <w:rsid w:val="00B570B4"/>
    <w:rsid w:val="00B60003"/>
    <w:rsid w:val="00B6060E"/>
    <w:rsid w:val="00B61F55"/>
    <w:rsid w:val="00B6351C"/>
    <w:rsid w:val="00B63974"/>
    <w:rsid w:val="00B63E37"/>
    <w:rsid w:val="00B64432"/>
    <w:rsid w:val="00B67459"/>
    <w:rsid w:val="00B676E4"/>
    <w:rsid w:val="00B7042A"/>
    <w:rsid w:val="00B73C37"/>
    <w:rsid w:val="00B73DB9"/>
    <w:rsid w:val="00B752E2"/>
    <w:rsid w:val="00B7590A"/>
    <w:rsid w:val="00B7644F"/>
    <w:rsid w:val="00B8044B"/>
    <w:rsid w:val="00B8081C"/>
    <w:rsid w:val="00B82E48"/>
    <w:rsid w:val="00B861F2"/>
    <w:rsid w:val="00B87418"/>
    <w:rsid w:val="00B90441"/>
    <w:rsid w:val="00B90F4D"/>
    <w:rsid w:val="00B927E0"/>
    <w:rsid w:val="00B92F3A"/>
    <w:rsid w:val="00B93651"/>
    <w:rsid w:val="00B970B6"/>
    <w:rsid w:val="00BA15A5"/>
    <w:rsid w:val="00BA21D6"/>
    <w:rsid w:val="00BA3967"/>
    <w:rsid w:val="00BA429B"/>
    <w:rsid w:val="00BA42BF"/>
    <w:rsid w:val="00BA5CF1"/>
    <w:rsid w:val="00BA61F9"/>
    <w:rsid w:val="00BA6238"/>
    <w:rsid w:val="00BA6E86"/>
    <w:rsid w:val="00BB02F6"/>
    <w:rsid w:val="00BB0A76"/>
    <w:rsid w:val="00BB0BE9"/>
    <w:rsid w:val="00BB0CA1"/>
    <w:rsid w:val="00BB133D"/>
    <w:rsid w:val="00BB1DB7"/>
    <w:rsid w:val="00BB20E8"/>
    <w:rsid w:val="00BB236C"/>
    <w:rsid w:val="00BB2E81"/>
    <w:rsid w:val="00BB2EA2"/>
    <w:rsid w:val="00BB3085"/>
    <w:rsid w:val="00BB50B8"/>
    <w:rsid w:val="00BB6A0E"/>
    <w:rsid w:val="00BC0D06"/>
    <w:rsid w:val="00BC1A2A"/>
    <w:rsid w:val="00BC1B9B"/>
    <w:rsid w:val="00BC6AFC"/>
    <w:rsid w:val="00BC6BE3"/>
    <w:rsid w:val="00BD0551"/>
    <w:rsid w:val="00BD13FC"/>
    <w:rsid w:val="00BD2A2A"/>
    <w:rsid w:val="00BD3F86"/>
    <w:rsid w:val="00BD64F5"/>
    <w:rsid w:val="00BE1B80"/>
    <w:rsid w:val="00BF3694"/>
    <w:rsid w:val="00BF4965"/>
    <w:rsid w:val="00BF4CCB"/>
    <w:rsid w:val="00BF564E"/>
    <w:rsid w:val="00BF57FD"/>
    <w:rsid w:val="00BF6A18"/>
    <w:rsid w:val="00BF6E1B"/>
    <w:rsid w:val="00BF7908"/>
    <w:rsid w:val="00C008B1"/>
    <w:rsid w:val="00C00E8F"/>
    <w:rsid w:val="00C03DD7"/>
    <w:rsid w:val="00C04338"/>
    <w:rsid w:val="00C044D5"/>
    <w:rsid w:val="00C05F92"/>
    <w:rsid w:val="00C076E7"/>
    <w:rsid w:val="00C07D6A"/>
    <w:rsid w:val="00C11C37"/>
    <w:rsid w:val="00C1217C"/>
    <w:rsid w:val="00C126FE"/>
    <w:rsid w:val="00C12AD6"/>
    <w:rsid w:val="00C16C9A"/>
    <w:rsid w:val="00C16F28"/>
    <w:rsid w:val="00C17B9B"/>
    <w:rsid w:val="00C21745"/>
    <w:rsid w:val="00C233A3"/>
    <w:rsid w:val="00C2556A"/>
    <w:rsid w:val="00C27062"/>
    <w:rsid w:val="00C270AA"/>
    <w:rsid w:val="00C2718E"/>
    <w:rsid w:val="00C30EF0"/>
    <w:rsid w:val="00C32DFC"/>
    <w:rsid w:val="00C33470"/>
    <w:rsid w:val="00C34564"/>
    <w:rsid w:val="00C34A8A"/>
    <w:rsid w:val="00C35352"/>
    <w:rsid w:val="00C36329"/>
    <w:rsid w:val="00C36443"/>
    <w:rsid w:val="00C3655B"/>
    <w:rsid w:val="00C37029"/>
    <w:rsid w:val="00C40FE3"/>
    <w:rsid w:val="00C4130F"/>
    <w:rsid w:val="00C41608"/>
    <w:rsid w:val="00C42A2C"/>
    <w:rsid w:val="00C446C3"/>
    <w:rsid w:val="00C44D3C"/>
    <w:rsid w:val="00C454E4"/>
    <w:rsid w:val="00C46727"/>
    <w:rsid w:val="00C46C50"/>
    <w:rsid w:val="00C46CE0"/>
    <w:rsid w:val="00C51997"/>
    <w:rsid w:val="00C53C17"/>
    <w:rsid w:val="00C56885"/>
    <w:rsid w:val="00C57146"/>
    <w:rsid w:val="00C65FF5"/>
    <w:rsid w:val="00C707B6"/>
    <w:rsid w:val="00C71CB2"/>
    <w:rsid w:val="00C73A4D"/>
    <w:rsid w:val="00C74344"/>
    <w:rsid w:val="00C751E9"/>
    <w:rsid w:val="00C7623C"/>
    <w:rsid w:val="00C762F6"/>
    <w:rsid w:val="00C80FDD"/>
    <w:rsid w:val="00C811B7"/>
    <w:rsid w:val="00C82E5F"/>
    <w:rsid w:val="00C844AC"/>
    <w:rsid w:val="00C848A9"/>
    <w:rsid w:val="00C84BA2"/>
    <w:rsid w:val="00C86388"/>
    <w:rsid w:val="00C8678C"/>
    <w:rsid w:val="00C86B5F"/>
    <w:rsid w:val="00C8719C"/>
    <w:rsid w:val="00C90C1D"/>
    <w:rsid w:val="00C91BA8"/>
    <w:rsid w:val="00C9283F"/>
    <w:rsid w:val="00C958A6"/>
    <w:rsid w:val="00C96C51"/>
    <w:rsid w:val="00C97BE0"/>
    <w:rsid w:val="00CA0C27"/>
    <w:rsid w:val="00CA1467"/>
    <w:rsid w:val="00CA1B78"/>
    <w:rsid w:val="00CA21DC"/>
    <w:rsid w:val="00CA2E25"/>
    <w:rsid w:val="00CA3147"/>
    <w:rsid w:val="00CA3CB5"/>
    <w:rsid w:val="00CA3D7E"/>
    <w:rsid w:val="00CA4A58"/>
    <w:rsid w:val="00CA4BA6"/>
    <w:rsid w:val="00CA7A6E"/>
    <w:rsid w:val="00CB2023"/>
    <w:rsid w:val="00CB3BEC"/>
    <w:rsid w:val="00CB4DD2"/>
    <w:rsid w:val="00CB70EF"/>
    <w:rsid w:val="00CB7D73"/>
    <w:rsid w:val="00CC06F0"/>
    <w:rsid w:val="00CC3226"/>
    <w:rsid w:val="00CC3308"/>
    <w:rsid w:val="00CC3F05"/>
    <w:rsid w:val="00CC56C5"/>
    <w:rsid w:val="00CC6C51"/>
    <w:rsid w:val="00CC7222"/>
    <w:rsid w:val="00CC7CDD"/>
    <w:rsid w:val="00CD00B4"/>
    <w:rsid w:val="00CD2166"/>
    <w:rsid w:val="00CD3F3E"/>
    <w:rsid w:val="00CD506E"/>
    <w:rsid w:val="00CD7640"/>
    <w:rsid w:val="00CE1075"/>
    <w:rsid w:val="00CE3F16"/>
    <w:rsid w:val="00CE4EFC"/>
    <w:rsid w:val="00CE7A7E"/>
    <w:rsid w:val="00CE7CA7"/>
    <w:rsid w:val="00CF092C"/>
    <w:rsid w:val="00CF5479"/>
    <w:rsid w:val="00CF5B32"/>
    <w:rsid w:val="00CF77C3"/>
    <w:rsid w:val="00D005DF"/>
    <w:rsid w:val="00D01F57"/>
    <w:rsid w:val="00D052DA"/>
    <w:rsid w:val="00D14AAB"/>
    <w:rsid w:val="00D15401"/>
    <w:rsid w:val="00D215CE"/>
    <w:rsid w:val="00D2248A"/>
    <w:rsid w:val="00D23065"/>
    <w:rsid w:val="00D26731"/>
    <w:rsid w:val="00D325FF"/>
    <w:rsid w:val="00D329CD"/>
    <w:rsid w:val="00D33419"/>
    <w:rsid w:val="00D43371"/>
    <w:rsid w:val="00D448E8"/>
    <w:rsid w:val="00D4628C"/>
    <w:rsid w:val="00D46FFA"/>
    <w:rsid w:val="00D50584"/>
    <w:rsid w:val="00D50AF9"/>
    <w:rsid w:val="00D50B89"/>
    <w:rsid w:val="00D50E74"/>
    <w:rsid w:val="00D51BD9"/>
    <w:rsid w:val="00D52C6C"/>
    <w:rsid w:val="00D539C8"/>
    <w:rsid w:val="00D54A71"/>
    <w:rsid w:val="00D5554B"/>
    <w:rsid w:val="00D576D6"/>
    <w:rsid w:val="00D64C71"/>
    <w:rsid w:val="00D64EEE"/>
    <w:rsid w:val="00D71973"/>
    <w:rsid w:val="00D725B9"/>
    <w:rsid w:val="00D74B05"/>
    <w:rsid w:val="00D752E5"/>
    <w:rsid w:val="00D7535E"/>
    <w:rsid w:val="00D75E9E"/>
    <w:rsid w:val="00D77AFB"/>
    <w:rsid w:val="00D8274E"/>
    <w:rsid w:val="00D82F23"/>
    <w:rsid w:val="00D8338E"/>
    <w:rsid w:val="00D8458D"/>
    <w:rsid w:val="00D85462"/>
    <w:rsid w:val="00D85D91"/>
    <w:rsid w:val="00D86847"/>
    <w:rsid w:val="00D9149A"/>
    <w:rsid w:val="00D91BD2"/>
    <w:rsid w:val="00D9631D"/>
    <w:rsid w:val="00D96491"/>
    <w:rsid w:val="00DA00AB"/>
    <w:rsid w:val="00DA079E"/>
    <w:rsid w:val="00DA2EC3"/>
    <w:rsid w:val="00DA3441"/>
    <w:rsid w:val="00DA392D"/>
    <w:rsid w:val="00DA474D"/>
    <w:rsid w:val="00DA6365"/>
    <w:rsid w:val="00DA76D8"/>
    <w:rsid w:val="00DA7A2B"/>
    <w:rsid w:val="00DB0A26"/>
    <w:rsid w:val="00DB0CBE"/>
    <w:rsid w:val="00DB101D"/>
    <w:rsid w:val="00DB1180"/>
    <w:rsid w:val="00DB2AE3"/>
    <w:rsid w:val="00DB3C98"/>
    <w:rsid w:val="00DB6D21"/>
    <w:rsid w:val="00DB7055"/>
    <w:rsid w:val="00DB71A0"/>
    <w:rsid w:val="00DC0C58"/>
    <w:rsid w:val="00DC1127"/>
    <w:rsid w:val="00DC28FB"/>
    <w:rsid w:val="00DC2C7A"/>
    <w:rsid w:val="00DC331B"/>
    <w:rsid w:val="00DC3887"/>
    <w:rsid w:val="00DC3DB6"/>
    <w:rsid w:val="00DC44C8"/>
    <w:rsid w:val="00DC616E"/>
    <w:rsid w:val="00DC74DB"/>
    <w:rsid w:val="00DD31A8"/>
    <w:rsid w:val="00DD4A28"/>
    <w:rsid w:val="00DE0412"/>
    <w:rsid w:val="00DE16E4"/>
    <w:rsid w:val="00DE2790"/>
    <w:rsid w:val="00DE386C"/>
    <w:rsid w:val="00DE450B"/>
    <w:rsid w:val="00DE47CD"/>
    <w:rsid w:val="00DE51AC"/>
    <w:rsid w:val="00DE603E"/>
    <w:rsid w:val="00DF115B"/>
    <w:rsid w:val="00DF2C48"/>
    <w:rsid w:val="00DF4B12"/>
    <w:rsid w:val="00DF512E"/>
    <w:rsid w:val="00DF5164"/>
    <w:rsid w:val="00DF55ED"/>
    <w:rsid w:val="00DF64E1"/>
    <w:rsid w:val="00DF75C0"/>
    <w:rsid w:val="00E0044B"/>
    <w:rsid w:val="00E011B9"/>
    <w:rsid w:val="00E01612"/>
    <w:rsid w:val="00E0185C"/>
    <w:rsid w:val="00E01A22"/>
    <w:rsid w:val="00E02C78"/>
    <w:rsid w:val="00E03A98"/>
    <w:rsid w:val="00E04572"/>
    <w:rsid w:val="00E04887"/>
    <w:rsid w:val="00E06FF7"/>
    <w:rsid w:val="00E079B8"/>
    <w:rsid w:val="00E103D4"/>
    <w:rsid w:val="00E11CBA"/>
    <w:rsid w:val="00E11E3D"/>
    <w:rsid w:val="00E12063"/>
    <w:rsid w:val="00E1295A"/>
    <w:rsid w:val="00E13EE9"/>
    <w:rsid w:val="00E14109"/>
    <w:rsid w:val="00E16790"/>
    <w:rsid w:val="00E16CEF"/>
    <w:rsid w:val="00E1730C"/>
    <w:rsid w:val="00E20105"/>
    <w:rsid w:val="00E21678"/>
    <w:rsid w:val="00E23F31"/>
    <w:rsid w:val="00E24A86"/>
    <w:rsid w:val="00E2618C"/>
    <w:rsid w:val="00E30747"/>
    <w:rsid w:val="00E30C01"/>
    <w:rsid w:val="00E3348F"/>
    <w:rsid w:val="00E34FF3"/>
    <w:rsid w:val="00E3510A"/>
    <w:rsid w:val="00E35CE9"/>
    <w:rsid w:val="00E379B9"/>
    <w:rsid w:val="00E40A63"/>
    <w:rsid w:val="00E42BE9"/>
    <w:rsid w:val="00E4476A"/>
    <w:rsid w:val="00E44D82"/>
    <w:rsid w:val="00E45E2A"/>
    <w:rsid w:val="00E460ED"/>
    <w:rsid w:val="00E46431"/>
    <w:rsid w:val="00E508D8"/>
    <w:rsid w:val="00E511A0"/>
    <w:rsid w:val="00E51386"/>
    <w:rsid w:val="00E54EEE"/>
    <w:rsid w:val="00E607C6"/>
    <w:rsid w:val="00E6234B"/>
    <w:rsid w:val="00E662F3"/>
    <w:rsid w:val="00E6655B"/>
    <w:rsid w:val="00E666D0"/>
    <w:rsid w:val="00E675B9"/>
    <w:rsid w:val="00E67859"/>
    <w:rsid w:val="00E708A4"/>
    <w:rsid w:val="00E72207"/>
    <w:rsid w:val="00E74059"/>
    <w:rsid w:val="00E75054"/>
    <w:rsid w:val="00E7593A"/>
    <w:rsid w:val="00E7596A"/>
    <w:rsid w:val="00E75DA4"/>
    <w:rsid w:val="00E80B44"/>
    <w:rsid w:val="00E85091"/>
    <w:rsid w:val="00E85097"/>
    <w:rsid w:val="00E85D2E"/>
    <w:rsid w:val="00E86985"/>
    <w:rsid w:val="00E870A2"/>
    <w:rsid w:val="00E8765B"/>
    <w:rsid w:val="00E90547"/>
    <w:rsid w:val="00E905D1"/>
    <w:rsid w:val="00E90FE7"/>
    <w:rsid w:val="00E9149E"/>
    <w:rsid w:val="00E92866"/>
    <w:rsid w:val="00E92DBF"/>
    <w:rsid w:val="00E931DC"/>
    <w:rsid w:val="00E938AE"/>
    <w:rsid w:val="00E97021"/>
    <w:rsid w:val="00E97B4D"/>
    <w:rsid w:val="00EA0CB2"/>
    <w:rsid w:val="00EA20C0"/>
    <w:rsid w:val="00EA27EA"/>
    <w:rsid w:val="00EA362A"/>
    <w:rsid w:val="00EA45E6"/>
    <w:rsid w:val="00EA6A4B"/>
    <w:rsid w:val="00EB0491"/>
    <w:rsid w:val="00EB09E9"/>
    <w:rsid w:val="00EB1412"/>
    <w:rsid w:val="00EB4231"/>
    <w:rsid w:val="00EC73D0"/>
    <w:rsid w:val="00ED073E"/>
    <w:rsid w:val="00ED09EE"/>
    <w:rsid w:val="00ED0B89"/>
    <w:rsid w:val="00ED0C47"/>
    <w:rsid w:val="00ED30A0"/>
    <w:rsid w:val="00ED3DB5"/>
    <w:rsid w:val="00ED3E31"/>
    <w:rsid w:val="00ED53E3"/>
    <w:rsid w:val="00ED61A0"/>
    <w:rsid w:val="00ED79A5"/>
    <w:rsid w:val="00EE05DB"/>
    <w:rsid w:val="00EE0938"/>
    <w:rsid w:val="00EE4A8F"/>
    <w:rsid w:val="00EE5523"/>
    <w:rsid w:val="00EE5F84"/>
    <w:rsid w:val="00EE6CB5"/>
    <w:rsid w:val="00EE7151"/>
    <w:rsid w:val="00EF109C"/>
    <w:rsid w:val="00EF130E"/>
    <w:rsid w:val="00EF2317"/>
    <w:rsid w:val="00EF3205"/>
    <w:rsid w:val="00EF452F"/>
    <w:rsid w:val="00EF4F58"/>
    <w:rsid w:val="00EF65E4"/>
    <w:rsid w:val="00EF7A35"/>
    <w:rsid w:val="00F00164"/>
    <w:rsid w:val="00F02A20"/>
    <w:rsid w:val="00F0433E"/>
    <w:rsid w:val="00F1094B"/>
    <w:rsid w:val="00F11E88"/>
    <w:rsid w:val="00F12707"/>
    <w:rsid w:val="00F13090"/>
    <w:rsid w:val="00F134A3"/>
    <w:rsid w:val="00F143A4"/>
    <w:rsid w:val="00F1525F"/>
    <w:rsid w:val="00F1540C"/>
    <w:rsid w:val="00F205DD"/>
    <w:rsid w:val="00F20F3E"/>
    <w:rsid w:val="00F21147"/>
    <w:rsid w:val="00F21919"/>
    <w:rsid w:val="00F236B4"/>
    <w:rsid w:val="00F24499"/>
    <w:rsid w:val="00F249BD"/>
    <w:rsid w:val="00F2633F"/>
    <w:rsid w:val="00F33884"/>
    <w:rsid w:val="00F34D77"/>
    <w:rsid w:val="00F34DB2"/>
    <w:rsid w:val="00F3560B"/>
    <w:rsid w:val="00F36468"/>
    <w:rsid w:val="00F368F6"/>
    <w:rsid w:val="00F36B61"/>
    <w:rsid w:val="00F4175C"/>
    <w:rsid w:val="00F4541C"/>
    <w:rsid w:val="00F45488"/>
    <w:rsid w:val="00F459F9"/>
    <w:rsid w:val="00F461FC"/>
    <w:rsid w:val="00F5044B"/>
    <w:rsid w:val="00F51E71"/>
    <w:rsid w:val="00F53E18"/>
    <w:rsid w:val="00F554D9"/>
    <w:rsid w:val="00F5594F"/>
    <w:rsid w:val="00F56456"/>
    <w:rsid w:val="00F57478"/>
    <w:rsid w:val="00F57B1D"/>
    <w:rsid w:val="00F60D91"/>
    <w:rsid w:val="00F62162"/>
    <w:rsid w:val="00F65B41"/>
    <w:rsid w:val="00F66EA9"/>
    <w:rsid w:val="00F714BD"/>
    <w:rsid w:val="00F73CC4"/>
    <w:rsid w:val="00F748A6"/>
    <w:rsid w:val="00F76A5C"/>
    <w:rsid w:val="00F80073"/>
    <w:rsid w:val="00F81443"/>
    <w:rsid w:val="00F81B1C"/>
    <w:rsid w:val="00F82603"/>
    <w:rsid w:val="00F827B4"/>
    <w:rsid w:val="00F83FE3"/>
    <w:rsid w:val="00F8469D"/>
    <w:rsid w:val="00F84BB3"/>
    <w:rsid w:val="00F869B8"/>
    <w:rsid w:val="00F90BCA"/>
    <w:rsid w:val="00F91A0A"/>
    <w:rsid w:val="00F9395F"/>
    <w:rsid w:val="00F958E4"/>
    <w:rsid w:val="00FA023E"/>
    <w:rsid w:val="00FA20C2"/>
    <w:rsid w:val="00FA56C4"/>
    <w:rsid w:val="00FA5761"/>
    <w:rsid w:val="00FA61E1"/>
    <w:rsid w:val="00FA65C1"/>
    <w:rsid w:val="00FA7C5E"/>
    <w:rsid w:val="00FB2572"/>
    <w:rsid w:val="00FB3ACA"/>
    <w:rsid w:val="00FB60DE"/>
    <w:rsid w:val="00FB7341"/>
    <w:rsid w:val="00FC3523"/>
    <w:rsid w:val="00FC443C"/>
    <w:rsid w:val="00FC53D4"/>
    <w:rsid w:val="00FC7755"/>
    <w:rsid w:val="00FD047F"/>
    <w:rsid w:val="00FD28CB"/>
    <w:rsid w:val="00FD725C"/>
    <w:rsid w:val="00FE1287"/>
    <w:rsid w:val="00FE51B6"/>
    <w:rsid w:val="00FE733D"/>
    <w:rsid w:val="00FE79CC"/>
    <w:rsid w:val="00FF1670"/>
    <w:rsid w:val="00FF26F7"/>
    <w:rsid w:val="00FF2797"/>
    <w:rsid w:val="00FF4BA8"/>
    <w:rsid w:val="00FF52A6"/>
    <w:rsid w:val="00FF5836"/>
    <w:rsid w:val="00FF5952"/>
    <w:rsid w:val="00FF62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6E032D"/>
  <w15:docId w15:val="{0E37D40A-8222-4C85-8489-AC80789EF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Batang"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24FC"/>
    <w:pPr>
      <w:spacing w:after="180"/>
    </w:pPr>
    <w:rPr>
      <w:rFonts w:ascii="Times New Roman" w:hAnsi="Times New Roman"/>
      <w:lang w:val="en-GB" w:eastAsia="en-US"/>
    </w:rPr>
  </w:style>
  <w:style w:type="paragraph" w:styleId="1">
    <w:name w:val="heading 1"/>
    <w:aliases w:val="H1"/>
    <w:next w:val="a"/>
    <w:qFormat/>
    <w:rsid w:val="009224F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9224FC"/>
    <w:pPr>
      <w:pBdr>
        <w:top w:val="none" w:sz="0" w:space="0" w:color="auto"/>
      </w:pBdr>
      <w:spacing w:before="180"/>
      <w:outlineLvl w:val="1"/>
    </w:pPr>
    <w:rPr>
      <w:sz w:val="32"/>
    </w:rPr>
  </w:style>
  <w:style w:type="paragraph" w:styleId="3">
    <w:name w:val="heading 3"/>
    <w:basedOn w:val="2"/>
    <w:next w:val="a"/>
    <w:qFormat/>
    <w:rsid w:val="009224FC"/>
    <w:pPr>
      <w:spacing w:before="120"/>
      <w:outlineLvl w:val="2"/>
    </w:pPr>
    <w:rPr>
      <w:sz w:val="28"/>
    </w:rPr>
  </w:style>
  <w:style w:type="paragraph" w:styleId="4">
    <w:name w:val="heading 4"/>
    <w:aliases w:val="h4"/>
    <w:basedOn w:val="3"/>
    <w:next w:val="a"/>
    <w:qFormat/>
    <w:rsid w:val="009224FC"/>
    <w:pPr>
      <w:ind w:left="1418" w:hanging="1418"/>
      <w:outlineLvl w:val="3"/>
    </w:pPr>
    <w:rPr>
      <w:sz w:val="24"/>
    </w:rPr>
  </w:style>
  <w:style w:type="paragraph" w:styleId="5">
    <w:name w:val="heading 5"/>
    <w:aliases w:val="h5,Heading5"/>
    <w:basedOn w:val="4"/>
    <w:next w:val="a"/>
    <w:qFormat/>
    <w:rsid w:val="009224FC"/>
    <w:pPr>
      <w:ind w:left="1701" w:hanging="1701"/>
      <w:outlineLvl w:val="4"/>
    </w:pPr>
    <w:rPr>
      <w:sz w:val="22"/>
    </w:rPr>
  </w:style>
  <w:style w:type="paragraph" w:styleId="6">
    <w:name w:val="heading 6"/>
    <w:basedOn w:val="H6"/>
    <w:next w:val="a"/>
    <w:qFormat/>
    <w:rsid w:val="009224FC"/>
    <w:pPr>
      <w:outlineLvl w:val="5"/>
    </w:pPr>
  </w:style>
  <w:style w:type="paragraph" w:styleId="7">
    <w:name w:val="heading 7"/>
    <w:basedOn w:val="H6"/>
    <w:next w:val="a"/>
    <w:qFormat/>
    <w:rsid w:val="009224FC"/>
    <w:pPr>
      <w:outlineLvl w:val="6"/>
    </w:pPr>
  </w:style>
  <w:style w:type="paragraph" w:styleId="8">
    <w:name w:val="heading 8"/>
    <w:basedOn w:val="1"/>
    <w:next w:val="a"/>
    <w:qFormat/>
    <w:rsid w:val="009224FC"/>
    <w:pPr>
      <w:ind w:left="0" w:firstLine="0"/>
      <w:outlineLvl w:val="7"/>
    </w:pPr>
  </w:style>
  <w:style w:type="paragraph" w:styleId="9">
    <w:name w:val="heading 9"/>
    <w:basedOn w:val="8"/>
    <w:next w:val="a"/>
    <w:qFormat/>
    <w:rsid w:val="009224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9224FC"/>
    <w:pPr>
      <w:ind w:left="1985" w:hanging="1985"/>
      <w:outlineLvl w:val="9"/>
    </w:pPr>
    <w:rPr>
      <w:sz w:val="20"/>
    </w:rPr>
  </w:style>
  <w:style w:type="paragraph" w:styleId="90">
    <w:name w:val="toc 9"/>
    <w:basedOn w:val="80"/>
    <w:semiHidden/>
    <w:rsid w:val="009224FC"/>
    <w:pPr>
      <w:ind w:left="1418" w:hanging="1418"/>
    </w:pPr>
  </w:style>
  <w:style w:type="paragraph" w:styleId="80">
    <w:name w:val="toc 8"/>
    <w:basedOn w:val="10"/>
    <w:semiHidden/>
    <w:rsid w:val="009224FC"/>
    <w:pPr>
      <w:spacing w:before="180"/>
      <w:ind w:left="2693" w:hanging="2693"/>
    </w:pPr>
    <w:rPr>
      <w:b/>
    </w:rPr>
  </w:style>
  <w:style w:type="paragraph" w:styleId="10">
    <w:name w:val="toc 1"/>
    <w:semiHidden/>
    <w:rsid w:val="009224FC"/>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9224FC"/>
    <w:pPr>
      <w:keepLines/>
      <w:tabs>
        <w:tab w:val="center" w:pos="4536"/>
        <w:tab w:val="right" w:pos="9072"/>
      </w:tabs>
    </w:pPr>
    <w:rPr>
      <w:noProof/>
    </w:rPr>
  </w:style>
  <w:style w:type="character" w:customStyle="1" w:styleId="ZGSM">
    <w:name w:val="ZGSM"/>
    <w:rsid w:val="009224FC"/>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uiPriority w:val="99"/>
    <w:rsid w:val="009224FC"/>
    <w:pPr>
      <w:widowControl w:val="0"/>
    </w:pPr>
    <w:rPr>
      <w:rFonts w:ascii="Arial" w:hAnsi="Arial"/>
      <w:b/>
      <w:noProof/>
      <w:sz w:val="18"/>
      <w:lang w:eastAsia="en-US"/>
    </w:rPr>
  </w:style>
  <w:style w:type="paragraph" w:customStyle="1" w:styleId="ZD">
    <w:name w:val="ZD"/>
    <w:rsid w:val="009224FC"/>
    <w:pPr>
      <w:framePr w:wrap="notBeside" w:vAnchor="page" w:hAnchor="margin" w:y="15764"/>
      <w:widowControl w:val="0"/>
    </w:pPr>
    <w:rPr>
      <w:rFonts w:ascii="Arial" w:hAnsi="Arial"/>
      <w:noProof/>
      <w:sz w:val="32"/>
      <w:lang w:eastAsia="en-US"/>
    </w:rPr>
  </w:style>
  <w:style w:type="paragraph" w:styleId="50">
    <w:name w:val="toc 5"/>
    <w:basedOn w:val="40"/>
    <w:semiHidden/>
    <w:rsid w:val="009224FC"/>
    <w:pPr>
      <w:ind w:left="1701" w:hanging="1701"/>
    </w:pPr>
  </w:style>
  <w:style w:type="paragraph" w:styleId="40">
    <w:name w:val="toc 4"/>
    <w:basedOn w:val="30"/>
    <w:semiHidden/>
    <w:rsid w:val="009224FC"/>
    <w:pPr>
      <w:ind w:left="1418" w:hanging="1418"/>
    </w:pPr>
  </w:style>
  <w:style w:type="paragraph" w:styleId="30">
    <w:name w:val="toc 3"/>
    <w:basedOn w:val="20"/>
    <w:semiHidden/>
    <w:rsid w:val="009224FC"/>
    <w:pPr>
      <w:ind w:left="1134" w:hanging="1134"/>
    </w:pPr>
  </w:style>
  <w:style w:type="paragraph" w:styleId="20">
    <w:name w:val="toc 2"/>
    <w:basedOn w:val="10"/>
    <w:semiHidden/>
    <w:rsid w:val="009224FC"/>
    <w:pPr>
      <w:keepNext w:val="0"/>
      <w:spacing w:before="0"/>
      <w:ind w:left="851" w:hanging="851"/>
    </w:pPr>
    <w:rPr>
      <w:sz w:val="20"/>
    </w:rPr>
  </w:style>
  <w:style w:type="paragraph" w:styleId="11">
    <w:name w:val="index 1"/>
    <w:basedOn w:val="a"/>
    <w:semiHidden/>
    <w:rsid w:val="009224FC"/>
    <w:pPr>
      <w:keepLines/>
      <w:spacing w:after="0"/>
    </w:pPr>
  </w:style>
  <w:style w:type="paragraph" w:styleId="21">
    <w:name w:val="index 2"/>
    <w:basedOn w:val="11"/>
    <w:semiHidden/>
    <w:rsid w:val="009224FC"/>
    <w:pPr>
      <w:ind w:left="284"/>
    </w:pPr>
  </w:style>
  <w:style w:type="paragraph" w:customStyle="1" w:styleId="TT">
    <w:name w:val="TT"/>
    <w:basedOn w:val="1"/>
    <w:next w:val="a"/>
    <w:rsid w:val="009224FC"/>
    <w:pPr>
      <w:outlineLvl w:val="9"/>
    </w:pPr>
  </w:style>
  <w:style w:type="paragraph" w:styleId="a5">
    <w:name w:val="footer"/>
    <w:basedOn w:val="a3"/>
    <w:link w:val="a6"/>
    <w:rsid w:val="009224FC"/>
    <w:pPr>
      <w:jc w:val="center"/>
    </w:pPr>
    <w:rPr>
      <w:i/>
    </w:rPr>
  </w:style>
  <w:style w:type="character" w:styleId="a7">
    <w:name w:val="footnote reference"/>
    <w:semiHidden/>
    <w:rsid w:val="009224FC"/>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9224FC"/>
    <w:pPr>
      <w:keepLines/>
      <w:spacing w:after="0"/>
      <w:ind w:left="454" w:hanging="454"/>
    </w:pPr>
    <w:rPr>
      <w:sz w:val="16"/>
    </w:rPr>
  </w:style>
  <w:style w:type="paragraph" w:customStyle="1" w:styleId="NF">
    <w:name w:val="NF"/>
    <w:basedOn w:val="NO"/>
    <w:rsid w:val="009224FC"/>
    <w:pPr>
      <w:keepNext/>
      <w:spacing w:after="0"/>
    </w:pPr>
    <w:rPr>
      <w:rFonts w:ascii="Arial" w:hAnsi="Arial"/>
      <w:sz w:val="18"/>
    </w:rPr>
  </w:style>
  <w:style w:type="paragraph" w:customStyle="1" w:styleId="NO">
    <w:name w:val="NO"/>
    <w:basedOn w:val="a"/>
    <w:link w:val="NOChar"/>
    <w:rsid w:val="009224FC"/>
    <w:pPr>
      <w:keepLines/>
      <w:ind w:left="1135" w:hanging="851"/>
    </w:pPr>
  </w:style>
  <w:style w:type="paragraph" w:customStyle="1" w:styleId="PL">
    <w:name w:val="PL"/>
    <w:link w:val="PLChar"/>
    <w:rsid w:val="00922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9224FC"/>
    <w:pPr>
      <w:jc w:val="right"/>
    </w:pPr>
  </w:style>
  <w:style w:type="paragraph" w:customStyle="1" w:styleId="TAL">
    <w:name w:val="TAL"/>
    <w:basedOn w:val="a"/>
    <w:link w:val="TALCar"/>
    <w:rsid w:val="009224FC"/>
    <w:pPr>
      <w:keepNext/>
      <w:keepLines/>
      <w:spacing w:after="0"/>
    </w:pPr>
    <w:rPr>
      <w:rFonts w:ascii="Arial" w:hAnsi="Arial"/>
      <w:sz w:val="18"/>
    </w:rPr>
  </w:style>
  <w:style w:type="paragraph" w:styleId="22">
    <w:name w:val="List Number 2"/>
    <w:basedOn w:val="a9"/>
    <w:rsid w:val="009224FC"/>
    <w:pPr>
      <w:ind w:left="851"/>
    </w:pPr>
  </w:style>
  <w:style w:type="paragraph" w:styleId="a9">
    <w:name w:val="List Number"/>
    <w:basedOn w:val="aa"/>
    <w:rsid w:val="009224FC"/>
  </w:style>
  <w:style w:type="paragraph" w:styleId="aa">
    <w:name w:val="List"/>
    <w:basedOn w:val="a"/>
    <w:link w:val="ab"/>
    <w:rsid w:val="009224FC"/>
    <w:pPr>
      <w:ind w:left="568" w:hanging="284"/>
    </w:pPr>
  </w:style>
  <w:style w:type="paragraph" w:customStyle="1" w:styleId="TAH">
    <w:name w:val="TAH"/>
    <w:basedOn w:val="TAC"/>
    <w:link w:val="TAHCar"/>
    <w:rsid w:val="009224FC"/>
    <w:rPr>
      <w:b/>
    </w:rPr>
  </w:style>
  <w:style w:type="paragraph" w:customStyle="1" w:styleId="TAC">
    <w:name w:val="TAC"/>
    <w:basedOn w:val="TAL"/>
    <w:link w:val="TACCar"/>
    <w:rsid w:val="009224FC"/>
    <w:pPr>
      <w:jc w:val="center"/>
    </w:pPr>
  </w:style>
  <w:style w:type="paragraph" w:customStyle="1" w:styleId="LD">
    <w:name w:val="LD"/>
    <w:rsid w:val="009224FC"/>
    <w:pPr>
      <w:keepNext/>
      <w:keepLines/>
      <w:spacing w:line="180" w:lineRule="exact"/>
    </w:pPr>
    <w:rPr>
      <w:rFonts w:ascii="Courier New" w:hAnsi="Courier New"/>
      <w:noProof/>
      <w:lang w:eastAsia="en-US"/>
    </w:rPr>
  </w:style>
  <w:style w:type="paragraph" w:customStyle="1" w:styleId="EX">
    <w:name w:val="EX"/>
    <w:basedOn w:val="a"/>
    <w:rsid w:val="009224FC"/>
    <w:pPr>
      <w:keepLines/>
      <w:ind w:left="1702" w:hanging="1418"/>
    </w:pPr>
  </w:style>
  <w:style w:type="paragraph" w:customStyle="1" w:styleId="FP">
    <w:name w:val="FP"/>
    <w:basedOn w:val="a"/>
    <w:rsid w:val="009224FC"/>
    <w:pPr>
      <w:spacing w:after="0"/>
    </w:pPr>
  </w:style>
  <w:style w:type="paragraph" w:customStyle="1" w:styleId="NW">
    <w:name w:val="NW"/>
    <w:basedOn w:val="NO"/>
    <w:rsid w:val="009224FC"/>
    <w:pPr>
      <w:spacing w:after="0"/>
    </w:pPr>
  </w:style>
  <w:style w:type="paragraph" w:customStyle="1" w:styleId="EW">
    <w:name w:val="EW"/>
    <w:basedOn w:val="EX"/>
    <w:rsid w:val="009224FC"/>
    <w:pPr>
      <w:spacing w:after="0"/>
    </w:pPr>
  </w:style>
  <w:style w:type="paragraph" w:customStyle="1" w:styleId="B1">
    <w:name w:val="B1"/>
    <w:basedOn w:val="aa"/>
    <w:link w:val="B1Char"/>
    <w:rsid w:val="009224FC"/>
  </w:style>
  <w:style w:type="paragraph" w:styleId="60">
    <w:name w:val="toc 6"/>
    <w:basedOn w:val="50"/>
    <w:next w:val="a"/>
    <w:semiHidden/>
    <w:rsid w:val="009224FC"/>
    <w:pPr>
      <w:ind w:left="1985" w:hanging="1985"/>
    </w:pPr>
  </w:style>
  <w:style w:type="paragraph" w:styleId="70">
    <w:name w:val="toc 7"/>
    <w:basedOn w:val="60"/>
    <w:next w:val="a"/>
    <w:semiHidden/>
    <w:rsid w:val="009224FC"/>
    <w:pPr>
      <w:ind w:left="2268" w:hanging="2268"/>
    </w:pPr>
  </w:style>
  <w:style w:type="paragraph" w:styleId="23">
    <w:name w:val="List Bullet 2"/>
    <w:basedOn w:val="ac"/>
    <w:rsid w:val="009224FC"/>
    <w:pPr>
      <w:ind w:left="851"/>
    </w:pPr>
  </w:style>
  <w:style w:type="paragraph" w:styleId="ac">
    <w:name w:val="List Bullet"/>
    <w:basedOn w:val="aa"/>
    <w:rsid w:val="009224FC"/>
  </w:style>
  <w:style w:type="paragraph" w:customStyle="1" w:styleId="EditorsNote">
    <w:name w:val="Editor's Note"/>
    <w:basedOn w:val="NO"/>
    <w:rsid w:val="009224FC"/>
    <w:rPr>
      <w:color w:val="FF0000"/>
    </w:rPr>
  </w:style>
  <w:style w:type="paragraph" w:customStyle="1" w:styleId="TH">
    <w:name w:val="TH"/>
    <w:basedOn w:val="a"/>
    <w:link w:val="THChar"/>
    <w:qFormat/>
    <w:rsid w:val="009224FC"/>
    <w:pPr>
      <w:keepNext/>
      <w:keepLines/>
      <w:spacing w:before="60"/>
      <w:jc w:val="center"/>
    </w:pPr>
    <w:rPr>
      <w:rFonts w:ascii="Arial" w:hAnsi="Arial"/>
      <w:b/>
    </w:rPr>
  </w:style>
  <w:style w:type="paragraph" w:customStyle="1" w:styleId="ZA">
    <w:name w:val="ZA"/>
    <w:rsid w:val="009224F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9224F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9224F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224F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9224FC"/>
    <w:pPr>
      <w:ind w:left="851" w:hanging="851"/>
    </w:pPr>
  </w:style>
  <w:style w:type="paragraph" w:customStyle="1" w:styleId="ZH">
    <w:name w:val="ZH"/>
    <w:rsid w:val="009224FC"/>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9224FC"/>
    <w:pPr>
      <w:keepNext w:val="0"/>
      <w:spacing w:before="0" w:after="240"/>
    </w:pPr>
  </w:style>
  <w:style w:type="paragraph" w:customStyle="1" w:styleId="ZG">
    <w:name w:val="ZG"/>
    <w:rsid w:val="009224FC"/>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9224FC"/>
    <w:pPr>
      <w:ind w:left="1135"/>
    </w:pPr>
  </w:style>
  <w:style w:type="paragraph" w:styleId="24">
    <w:name w:val="List 2"/>
    <w:basedOn w:val="aa"/>
    <w:link w:val="25"/>
    <w:rsid w:val="009224FC"/>
    <w:pPr>
      <w:ind w:left="851"/>
    </w:pPr>
  </w:style>
  <w:style w:type="paragraph" w:styleId="32">
    <w:name w:val="List 3"/>
    <w:basedOn w:val="24"/>
    <w:rsid w:val="009224FC"/>
    <w:pPr>
      <w:ind w:left="1135"/>
    </w:pPr>
  </w:style>
  <w:style w:type="paragraph" w:styleId="41">
    <w:name w:val="List 4"/>
    <w:basedOn w:val="32"/>
    <w:rsid w:val="009224FC"/>
    <w:pPr>
      <w:ind w:left="1418"/>
    </w:pPr>
  </w:style>
  <w:style w:type="paragraph" w:styleId="51">
    <w:name w:val="List 5"/>
    <w:basedOn w:val="41"/>
    <w:rsid w:val="009224FC"/>
    <w:pPr>
      <w:ind w:left="1702"/>
    </w:pPr>
  </w:style>
  <w:style w:type="paragraph" w:styleId="42">
    <w:name w:val="List Bullet 4"/>
    <w:basedOn w:val="31"/>
    <w:rsid w:val="009224FC"/>
    <w:pPr>
      <w:ind w:left="1418"/>
    </w:pPr>
  </w:style>
  <w:style w:type="paragraph" w:styleId="52">
    <w:name w:val="List Bullet 5"/>
    <w:basedOn w:val="42"/>
    <w:rsid w:val="009224FC"/>
    <w:pPr>
      <w:ind w:left="1702"/>
    </w:pPr>
  </w:style>
  <w:style w:type="paragraph" w:customStyle="1" w:styleId="B2">
    <w:name w:val="B2"/>
    <w:basedOn w:val="24"/>
    <w:link w:val="B2Car"/>
    <w:rsid w:val="009224FC"/>
  </w:style>
  <w:style w:type="paragraph" w:customStyle="1" w:styleId="B3">
    <w:name w:val="B3"/>
    <w:basedOn w:val="32"/>
    <w:link w:val="B3Char"/>
    <w:rsid w:val="009224FC"/>
  </w:style>
  <w:style w:type="paragraph" w:customStyle="1" w:styleId="B4">
    <w:name w:val="B4"/>
    <w:basedOn w:val="41"/>
    <w:link w:val="B4Char"/>
    <w:rsid w:val="009224FC"/>
  </w:style>
  <w:style w:type="paragraph" w:customStyle="1" w:styleId="B5">
    <w:name w:val="B5"/>
    <w:basedOn w:val="51"/>
    <w:rsid w:val="009224FC"/>
  </w:style>
  <w:style w:type="paragraph" w:customStyle="1" w:styleId="ZTD">
    <w:name w:val="ZTD"/>
    <w:basedOn w:val="ZB"/>
    <w:rsid w:val="009224FC"/>
    <w:pPr>
      <w:framePr w:hRule="auto" w:wrap="notBeside" w:y="852"/>
    </w:pPr>
    <w:rPr>
      <w:i w:val="0"/>
      <w:sz w:val="40"/>
    </w:rPr>
  </w:style>
  <w:style w:type="paragraph" w:customStyle="1" w:styleId="ZV">
    <w:name w:val="ZV"/>
    <w:basedOn w:val="ZU"/>
    <w:rsid w:val="009224FC"/>
    <w:pPr>
      <w:framePr w:wrap="notBeside" w:y="16161"/>
    </w:pPr>
  </w:style>
  <w:style w:type="paragraph" w:styleId="ad">
    <w:name w:val="index heading"/>
    <w:basedOn w:val="a"/>
    <w:next w:val="a"/>
    <w:semiHidden/>
    <w:rsid w:val="009224FC"/>
    <w:pPr>
      <w:pBdr>
        <w:top w:val="single" w:sz="12" w:space="0" w:color="auto"/>
      </w:pBdr>
      <w:spacing w:before="360" w:after="240"/>
    </w:pPr>
    <w:rPr>
      <w:b/>
      <w:i/>
      <w:sz w:val="26"/>
    </w:rPr>
  </w:style>
  <w:style w:type="paragraph" w:customStyle="1" w:styleId="TabList">
    <w:name w:val="TabList"/>
    <w:basedOn w:val="a"/>
    <w:rsid w:val="009224FC"/>
    <w:pPr>
      <w:tabs>
        <w:tab w:val="left" w:pos="1134"/>
      </w:tabs>
      <w:spacing w:after="0"/>
    </w:pPr>
    <w:rPr>
      <w:rFonts w:eastAsia="MS Mincho"/>
    </w:rPr>
  </w:style>
  <w:style w:type="character" w:customStyle="1" w:styleId="Guidance">
    <w:name w:val="Guidance"/>
    <w:rsid w:val="009224FC"/>
    <w:rPr>
      <w:i/>
      <w:color w:val="0000FF"/>
    </w:rPr>
  </w:style>
  <w:style w:type="character" w:styleId="ae">
    <w:name w:val="Hyperlink"/>
    <w:uiPriority w:val="99"/>
    <w:rsid w:val="009224FC"/>
    <w:rPr>
      <w:color w:val="0000FF"/>
      <w:u w:val="single"/>
    </w:rPr>
  </w:style>
  <w:style w:type="paragraph" w:styleId="af">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a"/>
    <w:next w:val="a"/>
    <w:link w:val="af0"/>
    <w:qFormat/>
    <w:rsid w:val="009224FC"/>
    <w:pPr>
      <w:spacing w:before="120" w:after="120"/>
    </w:pPr>
    <w:rPr>
      <w:rFonts w:eastAsia="MS Mincho"/>
      <w:b/>
    </w:rPr>
  </w:style>
  <w:style w:type="paragraph" w:customStyle="1" w:styleId="tabletext">
    <w:name w:val="table text"/>
    <w:basedOn w:val="a"/>
    <w:next w:val="table"/>
    <w:rsid w:val="009224FC"/>
    <w:pPr>
      <w:spacing w:after="0"/>
    </w:pPr>
    <w:rPr>
      <w:rFonts w:eastAsia="MS Mincho"/>
      <w:i/>
    </w:rPr>
  </w:style>
  <w:style w:type="paragraph" w:customStyle="1" w:styleId="table">
    <w:name w:val="table"/>
    <w:basedOn w:val="a"/>
    <w:next w:val="a"/>
    <w:rsid w:val="009224FC"/>
    <w:pPr>
      <w:spacing w:after="0"/>
      <w:jc w:val="center"/>
    </w:pPr>
    <w:rPr>
      <w:rFonts w:eastAsia="MS Mincho"/>
      <w:lang w:val="en-US"/>
    </w:rPr>
  </w:style>
  <w:style w:type="paragraph" w:styleId="af1">
    <w:name w:val="Body Text"/>
    <w:basedOn w:val="a"/>
    <w:rsid w:val="009224FC"/>
    <w:pPr>
      <w:widowControl w:val="0"/>
      <w:spacing w:after="120"/>
    </w:pPr>
    <w:rPr>
      <w:rFonts w:eastAsia="MS Mincho"/>
      <w:sz w:val="24"/>
      <w:lang w:val="en-US"/>
    </w:rPr>
  </w:style>
  <w:style w:type="paragraph" w:customStyle="1" w:styleId="HE">
    <w:name w:val="HE"/>
    <w:basedOn w:val="a"/>
    <w:rsid w:val="009224FC"/>
    <w:pPr>
      <w:spacing w:after="0"/>
    </w:pPr>
    <w:rPr>
      <w:rFonts w:eastAsia="MS Mincho"/>
      <w:b/>
    </w:rPr>
  </w:style>
  <w:style w:type="paragraph" w:styleId="af2">
    <w:name w:val="Plain Text"/>
    <w:basedOn w:val="a"/>
    <w:rsid w:val="009224FC"/>
    <w:pPr>
      <w:spacing w:after="0"/>
    </w:pPr>
    <w:rPr>
      <w:rFonts w:ascii="Courier New" w:hAnsi="Courier New"/>
      <w:lang w:val="en-US"/>
    </w:rPr>
  </w:style>
  <w:style w:type="paragraph" w:customStyle="1" w:styleId="text">
    <w:name w:val="text"/>
    <w:basedOn w:val="a"/>
    <w:rsid w:val="009224FC"/>
    <w:pPr>
      <w:widowControl w:val="0"/>
      <w:spacing w:after="240"/>
      <w:jc w:val="both"/>
    </w:pPr>
    <w:rPr>
      <w:sz w:val="24"/>
      <w:lang w:val="en-AU"/>
    </w:rPr>
  </w:style>
  <w:style w:type="paragraph" w:styleId="af3">
    <w:name w:val="Document Map"/>
    <w:basedOn w:val="a"/>
    <w:semiHidden/>
    <w:rsid w:val="009224FC"/>
    <w:pPr>
      <w:shd w:val="clear" w:color="auto" w:fill="000080"/>
    </w:pPr>
    <w:rPr>
      <w:rFonts w:ascii="Tahoma" w:hAnsi="Tahoma"/>
    </w:rPr>
  </w:style>
  <w:style w:type="paragraph" w:customStyle="1" w:styleId="Reference">
    <w:name w:val="Reference"/>
    <w:basedOn w:val="EX"/>
    <w:rsid w:val="009224FC"/>
    <w:pPr>
      <w:numPr>
        <w:numId w:val="2"/>
      </w:numPr>
    </w:pPr>
  </w:style>
  <w:style w:type="paragraph" w:customStyle="1" w:styleId="berschrift1H1">
    <w:name w:val="Überschrift 1.H1"/>
    <w:basedOn w:val="a"/>
    <w:next w:val="a"/>
    <w:rsid w:val="009224FC"/>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sid w:val="009224FC"/>
    <w:rPr>
      <w:rFonts w:ascii="Arial" w:hAnsi="Arial"/>
      <w:lang w:val="en-GB" w:eastAsia="en-US"/>
    </w:rPr>
  </w:style>
  <w:style w:type="paragraph" w:customStyle="1" w:styleId="textintend1">
    <w:name w:val="text intend 1"/>
    <w:basedOn w:val="text"/>
    <w:rsid w:val="009224FC"/>
    <w:pPr>
      <w:widowControl/>
      <w:numPr>
        <w:numId w:val="3"/>
      </w:numPr>
      <w:spacing w:after="120"/>
    </w:pPr>
    <w:rPr>
      <w:rFonts w:eastAsia="MS Mincho"/>
      <w:lang w:val="en-US"/>
    </w:rPr>
  </w:style>
  <w:style w:type="paragraph" w:customStyle="1" w:styleId="textintend2">
    <w:name w:val="text intend 2"/>
    <w:basedOn w:val="text"/>
    <w:rsid w:val="009224FC"/>
    <w:pPr>
      <w:widowControl/>
      <w:numPr>
        <w:numId w:val="4"/>
      </w:numPr>
      <w:spacing w:after="120"/>
    </w:pPr>
    <w:rPr>
      <w:rFonts w:eastAsia="MS Mincho"/>
      <w:lang w:val="en-US"/>
    </w:rPr>
  </w:style>
  <w:style w:type="paragraph" w:customStyle="1" w:styleId="textintend3">
    <w:name w:val="text intend 3"/>
    <w:basedOn w:val="text"/>
    <w:rsid w:val="009224FC"/>
    <w:pPr>
      <w:widowControl/>
      <w:numPr>
        <w:numId w:val="5"/>
      </w:numPr>
      <w:spacing w:after="120"/>
    </w:pPr>
    <w:rPr>
      <w:rFonts w:eastAsia="MS Mincho"/>
      <w:lang w:val="en-US"/>
    </w:rPr>
  </w:style>
  <w:style w:type="paragraph" w:customStyle="1" w:styleId="normalpuce">
    <w:name w:val="normal puce"/>
    <w:basedOn w:val="a"/>
    <w:rsid w:val="009224FC"/>
    <w:pPr>
      <w:widowControl w:val="0"/>
      <w:numPr>
        <w:numId w:val="6"/>
      </w:numPr>
      <w:spacing w:before="60" w:after="60"/>
      <w:jc w:val="both"/>
    </w:pPr>
    <w:rPr>
      <w:rFonts w:eastAsia="MS Mincho"/>
    </w:rPr>
  </w:style>
  <w:style w:type="paragraph" w:styleId="af4">
    <w:name w:val="Body Text Indent"/>
    <w:basedOn w:val="a"/>
    <w:rsid w:val="009224FC"/>
    <w:pPr>
      <w:spacing w:before="240" w:after="0"/>
      <w:ind w:left="360"/>
      <w:jc w:val="both"/>
    </w:pPr>
    <w:rPr>
      <w:i/>
      <w:sz w:val="22"/>
    </w:rPr>
  </w:style>
  <w:style w:type="character" w:styleId="af5">
    <w:name w:val="page number"/>
    <w:basedOn w:val="a0"/>
    <w:rsid w:val="009224FC"/>
  </w:style>
  <w:style w:type="paragraph" w:styleId="af6">
    <w:name w:val="annotation text"/>
    <w:basedOn w:val="a"/>
    <w:semiHidden/>
    <w:rsid w:val="009224FC"/>
    <w:pPr>
      <w:spacing w:before="120" w:after="0"/>
    </w:pPr>
    <w:rPr>
      <w:lang w:val="en-US"/>
    </w:rPr>
  </w:style>
  <w:style w:type="paragraph" w:styleId="26">
    <w:name w:val="Body Text 2"/>
    <w:basedOn w:val="a"/>
    <w:rsid w:val="009224FC"/>
    <w:pPr>
      <w:spacing w:after="0"/>
      <w:jc w:val="both"/>
    </w:pPr>
    <w:rPr>
      <w:sz w:val="24"/>
      <w:lang w:val="en-US"/>
    </w:rPr>
  </w:style>
  <w:style w:type="paragraph" w:customStyle="1" w:styleId="para">
    <w:name w:val="para"/>
    <w:basedOn w:val="a"/>
    <w:rsid w:val="009224FC"/>
    <w:pPr>
      <w:spacing w:after="240"/>
      <w:jc w:val="both"/>
    </w:pPr>
    <w:rPr>
      <w:rFonts w:ascii="Helvetica" w:hAnsi="Helvetica"/>
    </w:rPr>
  </w:style>
  <w:style w:type="character" w:customStyle="1" w:styleId="MTEquationSection">
    <w:name w:val="MTEquationSection"/>
    <w:rsid w:val="009224FC"/>
    <w:rPr>
      <w:noProof w:val="0"/>
      <w:vanish w:val="0"/>
      <w:color w:val="FF0000"/>
      <w:lang w:eastAsia="en-US"/>
    </w:rPr>
  </w:style>
  <w:style w:type="paragraph" w:customStyle="1" w:styleId="MTDisplayEquation">
    <w:name w:val="MTDisplayEquation"/>
    <w:basedOn w:val="a"/>
    <w:rsid w:val="009224FC"/>
    <w:pPr>
      <w:tabs>
        <w:tab w:val="center" w:pos="4820"/>
        <w:tab w:val="right" w:pos="9640"/>
      </w:tabs>
    </w:pPr>
  </w:style>
  <w:style w:type="character" w:styleId="af7">
    <w:name w:val="FollowedHyperlink"/>
    <w:rsid w:val="009224FC"/>
    <w:rPr>
      <w:color w:val="800080"/>
      <w:u w:val="single"/>
    </w:rPr>
  </w:style>
  <w:style w:type="paragraph" w:styleId="27">
    <w:name w:val="Body Text Indent 2"/>
    <w:basedOn w:val="a"/>
    <w:rsid w:val="009224FC"/>
    <w:pPr>
      <w:ind w:left="568" w:hanging="568"/>
    </w:pPr>
  </w:style>
  <w:style w:type="paragraph" w:customStyle="1" w:styleId="12">
    <w:name w:val="목록1"/>
    <w:basedOn w:val="a"/>
    <w:rsid w:val="009224FC"/>
    <w:pPr>
      <w:spacing w:before="120" w:after="0" w:line="280" w:lineRule="atLeast"/>
      <w:ind w:left="360" w:hanging="360"/>
      <w:jc w:val="both"/>
    </w:pPr>
    <w:rPr>
      <w:rFonts w:ascii="Bookman" w:hAnsi="Bookman"/>
      <w:lang w:val="en-US"/>
    </w:rPr>
  </w:style>
  <w:style w:type="paragraph" w:styleId="33">
    <w:name w:val="Body Text 3"/>
    <w:basedOn w:val="a"/>
    <w:rsid w:val="009224FC"/>
    <w:rPr>
      <w:b/>
      <w:i/>
      <w:lang w:val="en-US"/>
    </w:rPr>
  </w:style>
  <w:style w:type="table" w:styleId="af8">
    <w:name w:val="Table Grid"/>
    <w:basedOn w:val="a1"/>
    <w:rsid w:val="009224F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alloon Text"/>
    <w:basedOn w:val="a"/>
    <w:semiHidden/>
    <w:rsid w:val="009224FC"/>
    <w:rPr>
      <w:rFonts w:ascii="Tahoma" w:hAnsi="Tahoma" w:cs="Tahoma"/>
      <w:sz w:val="16"/>
      <w:szCs w:val="16"/>
    </w:rPr>
  </w:style>
  <w:style w:type="character" w:styleId="afa">
    <w:name w:val="annotation reference"/>
    <w:semiHidden/>
    <w:rsid w:val="009224FC"/>
    <w:rPr>
      <w:sz w:val="16"/>
      <w:szCs w:val="16"/>
    </w:rPr>
  </w:style>
  <w:style w:type="paragraph" w:styleId="afb">
    <w:name w:val="annotation subject"/>
    <w:basedOn w:val="af6"/>
    <w:next w:val="af6"/>
    <w:semiHidden/>
    <w:rsid w:val="009224FC"/>
    <w:pPr>
      <w:spacing w:before="0" w:after="180"/>
    </w:pPr>
    <w:rPr>
      <w:b/>
      <w:bCs/>
      <w:lang w:val="en-GB"/>
    </w:rPr>
  </w:style>
  <w:style w:type="paragraph" w:styleId="afc">
    <w:name w:val="Title"/>
    <w:basedOn w:val="a"/>
    <w:next w:val="a"/>
    <w:link w:val="afd"/>
    <w:qFormat/>
    <w:rsid w:val="009224FC"/>
    <w:pPr>
      <w:spacing w:before="240" w:after="120"/>
      <w:jc w:val="center"/>
      <w:outlineLvl w:val="0"/>
    </w:pPr>
    <w:rPr>
      <w:rFonts w:ascii="Malgun Gothic" w:eastAsia="Dotum" w:hAnsi="Malgun Gothic"/>
      <w:b/>
      <w:bCs/>
      <w:sz w:val="32"/>
      <w:szCs w:val="32"/>
    </w:rPr>
  </w:style>
  <w:style w:type="character" w:customStyle="1" w:styleId="afd">
    <w:name w:val="标题 字符"/>
    <w:link w:val="afc"/>
    <w:rsid w:val="009224FC"/>
    <w:rPr>
      <w:rFonts w:ascii="Malgun Gothic" w:eastAsia="Dotum" w:hAnsi="Malgun Gothic" w:cs="Times New Roman"/>
      <w:b/>
      <w:bCs/>
      <w:sz w:val="32"/>
      <w:szCs w:val="32"/>
      <w:lang w:val="en-GB" w:eastAsia="en-US"/>
    </w:rPr>
  </w:style>
  <w:style w:type="character" w:customStyle="1" w:styleId="B1Char">
    <w:name w:val="B1 Char"/>
    <w:link w:val="B1"/>
    <w:rsid w:val="009224FC"/>
    <w:rPr>
      <w:rFonts w:ascii="Times New Roman" w:hAnsi="Times New Roman"/>
      <w:lang w:val="en-GB" w:eastAsia="en-US"/>
    </w:rPr>
  </w:style>
  <w:style w:type="paragraph" w:customStyle="1" w:styleId="CRCoverPage">
    <w:name w:val="CR Cover Page"/>
    <w:rsid w:val="009224FC"/>
    <w:pPr>
      <w:spacing w:after="120"/>
    </w:pPr>
    <w:rPr>
      <w:rFonts w:ascii="Arial" w:eastAsia="MS Mincho" w:hAnsi="Arial"/>
      <w:lang w:val="en-GB" w:eastAsia="en-US"/>
    </w:rPr>
  </w:style>
  <w:style w:type="character" w:customStyle="1" w:styleId="B2Car">
    <w:name w:val="B2 Car"/>
    <w:link w:val="B2"/>
    <w:rsid w:val="009224FC"/>
    <w:rPr>
      <w:rFonts w:ascii="Times New Roman" w:hAnsi="Times New Roman"/>
      <w:lang w:val="en-GB" w:eastAsia="en-US"/>
    </w:rPr>
  </w:style>
  <w:style w:type="character" w:customStyle="1" w:styleId="TALCar">
    <w:name w:val="TAL Car"/>
    <w:link w:val="TAL"/>
    <w:rsid w:val="009224FC"/>
    <w:rPr>
      <w:rFonts w:ascii="Arial" w:hAnsi="Arial"/>
      <w:sz w:val="18"/>
      <w:lang w:val="en-GB" w:eastAsia="en-US"/>
    </w:rPr>
  </w:style>
  <w:style w:type="paragraph" w:styleId="afe">
    <w:name w:val="Normal (Web)"/>
    <w:basedOn w:val="a"/>
    <w:rsid w:val="009224FC"/>
    <w:pPr>
      <w:spacing w:before="100" w:beforeAutospacing="1" w:after="100" w:afterAutospacing="1"/>
    </w:pPr>
    <w:rPr>
      <w:sz w:val="24"/>
      <w:szCs w:val="24"/>
      <w:lang w:val="fr-FR" w:eastAsia="ko-KR"/>
    </w:rPr>
  </w:style>
  <w:style w:type="character" w:customStyle="1" w:styleId="msoins0">
    <w:name w:val="msoins"/>
    <w:basedOn w:val="a0"/>
    <w:rsid w:val="009224FC"/>
  </w:style>
  <w:style w:type="character" w:customStyle="1" w:styleId="B2Char">
    <w:name w:val="B2 Char"/>
    <w:rsid w:val="009224FC"/>
    <w:rPr>
      <w:rFonts w:eastAsia="MS Mincho"/>
      <w:lang w:val="en-GB" w:eastAsia="ja-JP" w:bidi="ar-SA"/>
    </w:rPr>
  </w:style>
  <w:style w:type="character" w:customStyle="1" w:styleId="B3Char">
    <w:name w:val="B3 Char"/>
    <w:link w:val="B3"/>
    <w:rsid w:val="009224FC"/>
    <w:rPr>
      <w:rFonts w:ascii="Times New Roman" w:hAnsi="Times New Roman"/>
      <w:lang w:val="en-GB" w:eastAsia="en-US"/>
    </w:rPr>
  </w:style>
  <w:style w:type="paragraph" w:customStyle="1" w:styleId="Char">
    <w:name w:val="Char"/>
    <w:basedOn w:val="a"/>
    <w:next w:val="a"/>
    <w:semiHidden/>
    <w:rsid w:val="009224FC"/>
    <w:pPr>
      <w:keepNext/>
      <w:widowControl w:val="0"/>
      <w:tabs>
        <w:tab w:val="num" w:pos="851"/>
      </w:tabs>
      <w:autoSpaceDE w:val="0"/>
      <w:autoSpaceDN w:val="0"/>
      <w:adjustRightInd w:val="0"/>
      <w:spacing w:before="60" w:after="60"/>
      <w:ind w:left="851" w:hanging="851"/>
      <w:jc w:val="both"/>
    </w:pPr>
    <w:rPr>
      <w:rFonts w:eastAsia="宋体" w:cs="Arial"/>
      <w:kern w:val="2"/>
      <w:szCs w:val="24"/>
      <w:lang w:eastAsia="zh-CN"/>
    </w:rPr>
  </w:style>
  <w:style w:type="character" w:customStyle="1" w:styleId="B1Char1">
    <w:name w:val="B1 Char1"/>
    <w:rsid w:val="009224FC"/>
    <w:rPr>
      <w:lang w:val="en-GB" w:eastAsia="en-US" w:bidi="ar-SA"/>
    </w:rPr>
  </w:style>
  <w:style w:type="character" w:customStyle="1" w:styleId="B3Char2">
    <w:name w:val="B3 Char2"/>
    <w:rsid w:val="009224FC"/>
    <w:rPr>
      <w:lang w:val="en-GB" w:eastAsia="en-US" w:bidi="ar-SA"/>
    </w:rPr>
  </w:style>
  <w:style w:type="paragraph" w:customStyle="1" w:styleId="Doc-text2">
    <w:name w:val="Doc-text2"/>
    <w:basedOn w:val="a"/>
    <w:link w:val="Doc-text2Char"/>
    <w:qFormat/>
    <w:rsid w:val="009224F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224FC"/>
    <w:rPr>
      <w:rFonts w:ascii="Arial" w:eastAsia="MS Mincho" w:hAnsi="Arial"/>
      <w:szCs w:val="24"/>
      <w:lang w:val="en-GB" w:eastAsia="en-GB"/>
    </w:rPr>
  </w:style>
  <w:style w:type="paragraph" w:customStyle="1" w:styleId="Doc-title">
    <w:name w:val="Doc-title"/>
    <w:basedOn w:val="a"/>
    <w:next w:val="a"/>
    <w:link w:val="Doc-titleChar"/>
    <w:rsid w:val="009224FC"/>
    <w:pPr>
      <w:spacing w:after="0"/>
      <w:ind w:left="1260" w:hanging="1260"/>
    </w:pPr>
    <w:rPr>
      <w:rFonts w:ascii="Arial" w:eastAsia="MS Mincho" w:hAnsi="Arial"/>
      <w:szCs w:val="24"/>
      <w:lang w:eastAsia="en-GB"/>
    </w:rPr>
  </w:style>
  <w:style w:type="character" w:customStyle="1" w:styleId="Doc-titleChar">
    <w:name w:val="Doc-title Char"/>
    <w:link w:val="Doc-title"/>
    <w:rsid w:val="009224FC"/>
    <w:rPr>
      <w:rFonts w:ascii="Arial" w:eastAsia="MS Mincho" w:hAnsi="Arial"/>
      <w:szCs w:val="24"/>
      <w:lang w:val="en-GB" w:eastAsia="en-GB"/>
    </w:rPr>
  </w:style>
  <w:style w:type="character" w:customStyle="1" w:styleId="B1Zchn">
    <w:name w:val="B1 Zchn"/>
    <w:rsid w:val="009224FC"/>
    <w:rPr>
      <w:rFonts w:eastAsia="宋体"/>
      <w:lang w:val="en-GB" w:eastAsia="en-US" w:bidi="ar-SA"/>
    </w:rPr>
  </w:style>
  <w:style w:type="character" w:customStyle="1" w:styleId="NOChar">
    <w:name w:val="NO Char"/>
    <w:link w:val="NO"/>
    <w:rsid w:val="009224FC"/>
    <w:rPr>
      <w:rFonts w:ascii="Times New Roman" w:hAnsi="Times New Roman"/>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9224FC"/>
    <w:rPr>
      <w:rFonts w:ascii="Arial" w:hAnsi="Arial"/>
      <w:b/>
      <w:noProof/>
      <w:sz w:val="18"/>
      <w:lang w:val="en-US" w:eastAsia="en-US" w:bidi="ar-SA"/>
    </w:rPr>
  </w:style>
  <w:style w:type="paragraph" w:customStyle="1" w:styleId="INDENT1">
    <w:name w:val="INDENT1"/>
    <w:basedOn w:val="a"/>
    <w:rsid w:val="009224FC"/>
    <w:pPr>
      <w:ind w:left="851"/>
    </w:pPr>
  </w:style>
  <w:style w:type="paragraph" w:customStyle="1" w:styleId="INDENT2">
    <w:name w:val="INDENT2"/>
    <w:basedOn w:val="a"/>
    <w:rsid w:val="009224FC"/>
    <w:pPr>
      <w:ind w:left="1135" w:hanging="284"/>
    </w:pPr>
  </w:style>
  <w:style w:type="paragraph" w:customStyle="1" w:styleId="INDENT3">
    <w:name w:val="INDENT3"/>
    <w:basedOn w:val="a"/>
    <w:rsid w:val="009224FC"/>
    <w:pPr>
      <w:ind w:left="1701" w:hanging="567"/>
    </w:pPr>
  </w:style>
  <w:style w:type="paragraph" w:customStyle="1" w:styleId="FigureTitle">
    <w:name w:val="Figure_Title"/>
    <w:basedOn w:val="a"/>
    <w:next w:val="a"/>
    <w:rsid w:val="009224F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224FC"/>
    <w:pPr>
      <w:keepNext/>
      <w:keepLines/>
    </w:pPr>
    <w:rPr>
      <w:b/>
    </w:rPr>
  </w:style>
  <w:style w:type="paragraph" w:customStyle="1" w:styleId="enumlev2">
    <w:name w:val="enumlev2"/>
    <w:basedOn w:val="a"/>
    <w:rsid w:val="009224F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224FC"/>
    <w:pPr>
      <w:keepNext/>
      <w:keepLines/>
      <w:spacing w:before="240"/>
      <w:ind w:left="1418"/>
    </w:pPr>
    <w:rPr>
      <w:rFonts w:ascii="Arial" w:hAnsi="Arial"/>
      <w:b/>
      <w:sz w:val="36"/>
      <w:lang w:val="en-US"/>
    </w:rPr>
  </w:style>
  <w:style w:type="paragraph" w:customStyle="1" w:styleId="TAJ">
    <w:name w:val="TAJ"/>
    <w:basedOn w:val="TH"/>
    <w:rsid w:val="009224FC"/>
  </w:style>
  <w:style w:type="character" w:customStyle="1" w:styleId="ab">
    <w:name w:val="列表 字符"/>
    <w:link w:val="aa"/>
    <w:rsid w:val="009224FC"/>
    <w:rPr>
      <w:rFonts w:ascii="Times New Roman" w:hAnsi="Times New Roman"/>
      <w:lang w:val="en-GB" w:eastAsia="en-US"/>
    </w:rPr>
  </w:style>
  <w:style w:type="character" w:customStyle="1" w:styleId="25">
    <w:name w:val="列表 2 字符"/>
    <w:basedOn w:val="ab"/>
    <w:link w:val="24"/>
    <w:rsid w:val="009224FC"/>
    <w:rPr>
      <w:rFonts w:ascii="Times New Roman" w:hAnsi="Times New Roman"/>
      <w:lang w:val="en-GB" w:eastAsia="en-US"/>
    </w:rPr>
  </w:style>
  <w:style w:type="paragraph" w:customStyle="1" w:styleId="TL">
    <w:name w:val="TL"/>
    <w:basedOn w:val="a"/>
    <w:rsid w:val="009224FC"/>
    <w:pPr>
      <w:spacing w:after="0"/>
    </w:pPr>
    <w:rPr>
      <w:snapToGrid w:val="0"/>
      <w:lang w:val="en-AU"/>
    </w:rPr>
  </w:style>
  <w:style w:type="table" w:customStyle="1" w:styleId="TableGrid1">
    <w:name w:val="Table Grid1"/>
    <w:basedOn w:val="a1"/>
    <w:next w:val="af8"/>
    <w:rsid w:val="009224F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
    <w:basedOn w:val="B2"/>
    <w:rsid w:val="009224FC"/>
  </w:style>
  <w:style w:type="paragraph" w:customStyle="1" w:styleId="CharCharCharChar">
    <w:name w:val="Char Char Char Char"/>
    <w:basedOn w:val="a"/>
    <w:rsid w:val="009224FC"/>
    <w:pPr>
      <w:widowControl w:val="0"/>
      <w:spacing w:after="0"/>
      <w:jc w:val="both"/>
    </w:pPr>
    <w:rPr>
      <w:rFonts w:ascii="Arial" w:eastAsia="宋体" w:hAnsi="Arial" w:cs="Arial"/>
      <w:kern w:val="2"/>
      <w:sz w:val="21"/>
      <w:szCs w:val="24"/>
      <w:lang w:val="en-US" w:eastAsia="zh-CN"/>
    </w:rPr>
  </w:style>
  <w:style w:type="paragraph" w:styleId="aff">
    <w:name w:val="List Paragraph"/>
    <w:basedOn w:val="a"/>
    <w:link w:val="aff0"/>
    <w:uiPriority w:val="34"/>
    <w:qFormat/>
    <w:rsid w:val="009224FC"/>
    <w:pPr>
      <w:overflowPunct w:val="0"/>
      <w:autoSpaceDE w:val="0"/>
      <w:autoSpaceDN w:val="0"/>
      <w:adjustRightInd w:val="0"/>
      <w:ind w:left="720"/>
      <w:contextualSpacing/>
      <w:textAlignment w:val="baseline"/>
    </w:pPr>
    <w:rPr>
      <w:rFonts w:eastAsia="Malgun Gothic"/>
      <w:lang w:eastAsia="ja-JP"/>
    </w:rPr>
  </w:style>
  <w:style w:type="character" w:customStyle="1" w:styleId="B4Char">
    <w:name w:val="B4 Char"/>
    <w:link w:val="B4"/>
    <w:rsid w:val="00055585"/>
    <w:rPr>
      <w:rFonts w:ascii="Times New Roman" w:hAnsi="Times New Roman"/>
      <w:lang w:val="en-GB" w:eastAsia="en-US"/>
    </w:rPr>
  </w:style>
  <w:style w:type="paragraph" w:customStyle="1" w:styleId="B6">
    <w:name w:val="B6"/>
    <w:basedOn w:val="B5"/>
    <w:link w:val="B6Char"/>
    <w:rsid w:val="001432D3"/>
    <w:pPr>
      <w:overflowPunct w:val="0"/>
      <w:autoSpaceDE w:val="0"/>
      <w:autoSpaceDN w:val="0"/>
      <w:adjustRightInd w:val="0"/>
      <w:ind w:left="1985"/>
      <w:textAlignment w:val="baseline"/>
    </w:pPr>
    <w:rPr>
      <w:rFonts w:eastAsia="Malgun Gothic"/>
      <w:lang w:eastAsia="ja-JP"/>
    </w:rPr>
  </w:style>
  <w:style w:type="character" w:customStyle="1" w:styleId="B6Char">
    <w:name w:val="B6 Char"/>
    <w:link w:val="B6"/>
    <w:rsid w:val="001432D3"/>
    <w:rPr>
      <w:rFonts w:ascii="Times New Roman" w:eastAsia="Malgun Gothic" w:hAnsi="Times New Roman"/>
      <w:lang w:val="en-GB" w:eastAsia="ja-JP"/>
    </w:rPr>
  </w:style>
  <w:style w:type="character" w:styleId="aff1">
    <w:name w:val="Emphasis"/>
    <w:qFormat/>
    <w:rsid w:val="001432D3"/>
    <w:rPr>
      <w:i/>
      <w:iCs/>
    </w:rPr>
  </w:style>
  <w:style w:type="character" w:customStyle="1" w:styleId="H6Char">
    <w:name w:val="H6 Char"/>
    <w:link w:val="H6"/>
    <w:rsid w:val="00D71973"/>
    <w:rPr>
      <w:rFonts w:ascii="Arial" w:hAnsi="Arial"/>
      <w:lang w:val="en-GB" w:eastAsia="en-US"/>
    </w:rPr>
  </w:style>
  <w:style w:type="character" w:customStyle="1" w:styleId="TALChar">
    <w:name w:val="TAL Char"/>
    <w:rsid w:val="00D71973"/>
    <w:rPr>
      <w:rFonts w:ascii="Arial" w:hAnsi="Arial"/>
      <w:sz w:val="18"/>
      <w:lang w:val="en-GB" w:eastAsia="en-US" w:bidi="ar-SA"/>
    </w:rPr>
  </w:style>
  <w:style w:type="character" w:customStyle="1" w:styleId="TACCar">
    <w:name w:val="TAC Car"/>
    <w:link w:val="TAC"/>
    <w:rsid w:val="00D71973"/>
  </w:style>
  <w:style w:type="character" w:customStyle="1" w:styleId="TAHCar">
    <w:name w:val="TAH Car"/>
    <w:link w:val="TAH"/>
    <w:rsid w:val="00D71973"/>
    <w:rPr>
      <w:rFonts w:ascii="Arial" w:hAnsi="Arial"/>
      <w:b/>
      <w:sz w:val="18"/>
      <w:lang w:val="en-GB" w:eastAsia="en-US"/>
    </w:rPr>
  </w:style>
  <w:style w:type="character" w:customStyle="1" w:styleId="THChar">
    <w:name w:val="TH Char"/>
    <w:link w:val="TH"/>
    <w:qFormat/>
    <w:rsid w:val="00D71973"/>
    <w:rPr>
      <w:rFonts w:ascii="Arial" w:hAnsi="Arial"/>
      <w:b/>
      <w:lang w:val="en-GB" w:eastAsia="en-US"/>
    </w:rPr>
  </w:style>
  <w:style w:type="character" w:customStyle="1" w:styleId="TANChar">
    <w:name w:val="TAN Char"/>
    <w:link w:val="TAN"/>
    <w:rsid w:val="00D71973"/>
    <w:rPr>
      <w:rFonts w:ascii="Arial" w:hAnsi="Arial"/>
      <w:sz w:val="18"/>
      <w:lang w:val="en-GB" w:eastAsia="en-US"/>
    </w:rPr>
  </w:style>
  <w:style w:type="character" w:customStyle="1" w:styleId="TFChar">
    <w:name w:val="TF Char"/>
    <w:link w:val="TF"/>
    <w:rsid w:val="005D33A4"/>
    <w:rPr>
      <w:rFonts w:ascii="Arial" w:hAnsi="Arial"/>
      <w:b/>
      <w:lang w:val="en-GB" w:eastAsia="en-US"/>
    </w:rPr>
  </w:style>
  <w:style w:type="character" w:customStyle="1" w:styleId="TACChar">
    <w:name w:val="TAC Char"/>
    <w:rsid w:val="00C446C3"/>
    <w:rPr>
      <w:rFonts w:ascii="Arial" w:hAnsi="Arial"/>
      <w:sz w:val="18"/>
      <w:lang w:val="en-GB" w:eastAsia="en-US"/>
    </w:rPr>
  </w:style>
  <w:style w:type="character" w:customStyle="1" w:styleId="PLChar">
    <w:name w:val="PL Char"/>
    <w:link w:val="PL"/>
    <w:rsid w:val="00257795"/>
    <w:rPr>
      <w:rFonts w:ascii="Courier New" w:hAnsi="Courier New"/>
      <w:noProof/>
      <w:sz w:val="16"/>
      <w:lang w:eastAsia="en-US"/>
    </w:rPr>
  </w:style>
  <w:style w:type="character" w:customStyle="1" w:styleId="a6">
    <w:name w:val="页脚 字符"/>
    <w:link w:val="a5"/>
    <w:rsid w:val="00213416"/>
    <w:rPr>
      <w:rFonts w:ascii="Arial" w:hAnsi="Arial"/>
      <w:b/>
      <w:i/>
      <w:noProof/>
      <w:sz w:val="18"/>
      <w:lang w:eastAsia="en-US"/>
    </w:rPr>
  </w:style>
  <w:style w:type="character" w:customStyle="1" w:styleId="highlight">
    <w:name w:val="highlight"/>
    <w:basedOn w:val="a0"/>
    <w:rsid w:val="00921934"/>
  </w:style>
  <w:style w:type="character" w:customStyle="1" w:styleId="apple-converted-space">
    <w:name w:val="apple-converted-space"/>
    <w:basedOn w:val="a0"/>
    <w:rsid w:val="00921934"/>
  </w:style>
  <w:style w:type="character" w:customStyle="1" w:styleId="af0">
    <w:name w:val="题注 字符"/>
    <w:aliases w:val="Caption Char 字符,Caption Char2 Char 字符,Caption Char1 Char1 Char 字符,Caption Char Char Char Char 字符,Caption Char1 Char Char Char Char 字符,Caption Char Char Char Char Char Char 字符,Caption Char2 Char Char Char Char Char Char 字符,Caption Char1 Char 字符"/>
    <w:link w:val="af"/>
    <w:rsid w:val="00E85091"/>
    <w:rPr>
      <w:rFonts w:ascii="Times New Roman" w:eastAsia="MS Mincho" w:hAnsi="Times New Roman"/>
      <w:b/>
      <w:lang w:val="en-GB" w:eastAsia="en-US"/>
    </w:rPr>
  </w:style>
  <w:style w:type="character" w:customStyle="1" w:styleId="aff0">
    <w:name w:val="列出段落 字符"/>
    <w:link w:val="aff"/>
    <w:uiPriority w:val="34"/>
    <w:locked/>
    <w:rsid w:val="00EB09E9"/>
    <w:rPr>
      <w:rFonts w:ascii="Times New Roman" w:eastAsia="Malgun Gothic"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952911">
      <w:bodyDiv w:val="1"/>
      <w:marLeft w:val="0"/>
      <w:marRight w:val="0"/>
      <w:marTop w:val="0"/>
      <w:marBottom w:val="0"/>
      <w:divBdr>
        <w:top w:val="none" w:sz="0" w:space="0" w:color="auto"/>
        <w:left w:val="none" w:sz="0" w:space="0" w:color="auto"/>
        <w:bottom w:val="none" w:sz="0" w:space="0" w:color="auto"/>
        <w:right w:val="none" w:sz="0" w:space="0" w:color="auto"/>
      </w:divBdr>
      <w:divsChild>
        <w:div w:id="1438139504">
          <w:marLeft w:val="0"/>
          <w:marRight w:val="0"/>
          <w:marTop w:val="0"/>
          <w:marBottom w:val="0"/>
          <w:divBdr>
            <w:top w:val="none" w:sz="0" w:space="0" w:color="auto"/>
            <w:left w:val="none" w:sz="0" w:space="0" w:color="auto"/>
            <w:bottom w:val="none" w:sz="0" w:space="0" w:color="auto"/>
            <w:right w:val="none" w:sz="0" w:space="0" w:color="auto"/>
          </w:divBdr>
          <w:divsChild>
            <w:div w:id="1228153320">
              <w:marLeft w:val="0"/>
              <w:marRight w:val="0"/>
              <w:marTop w:val="0"/>
              <w:marBottom w:val="0"/>
              <w:divBdr>
                <w:top w:val="none" w:sz="0" w:space="0" w:color="auto"/>
                <w:left w:val="none" w:sz="0" w:space="0" w:color="auto"/>
                <w:bottom w:val="none" w:sz="0" w:space="0" w:color="auto"/>
                <w:right w:val="none" w:sz="0" w:space="0" w:color="auto"/>
              </w:divBdr>
              <w:divsChild>
                <w:div w:id="333388053">
                  <w:marLeft w:val="0"/>
                  <w:marRight w:val="0"/>
                  <w:marTop w:val="0"/>
                  <w:marBottom w:val="0"/>
                  <w:divBdr>
                    <w:top w:val="single" w:sz="6" w:space="6" w:color="243356"/>
                    <w:left w:val="none" w:sz="0" w:space="0" w:color="auto"/>
                    <w:bottom w:val="none" w:sz="0" w:space="0" w:color="auto"/>
                    <w:right w:val="none" w:sz="0" w:space="0" w:color="auto"/>
                  </w:divBdr>
                  <w:divsChild>
                    <w:div w:id="158617643">
                      <w:marLeft w:val="0"/>
                      <w:marRight w:val="0"/>
                      <w:marTop w:val="0"/>
                      <w:marBottom w:val="0"/>
                      <w:divBdr>
                        <w:top w:val="none" w:sz="0" w:space="0" w:color="auto"/>
                        <w:left w:val="none" w:sz="0" w:space="0" w:color="auto"/>
                        <w:bottom w:val="none" w:sz="0" w:space="0" w:color="auto"/>
                        <w:right w:val="none" w:sz="0" w:space="0" w:color="auto"/>
                      </w:divBdr>
                      <w:divsChild>
                        <w:div w:id="126145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468311">
              <w:marLeft w:val="0"/>
              <w:marRight w:val="0"/>
              <w:marTop w:val="0"/>
              <w:marBottom w:val="0"/>
              <w:divBdr>
                <w:top w:val="none" w:sz="0" w:space="0" w:color="auto"/>
                <w:left w:val="none" w:sz="0" w:space="0" w:color="auto"/>
                <w:bottom w:val="none" w:sz="0" w:space="0" w:color="auto"/>
                <w:right w:val="none" w:sz="0" w:space="0" w:color="auto"/>
              </w:divBdr>
              <w:divsChild>
                <w:div w:id="160950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223380">
      <w:bodyDiv w:val="1"/>
      <w:marLeft w:val="0"/>
      <w:marRight w:val="0"/>
      <w:marTop w:val="0"/>
      <w:marBottom w:val="0"/>
      <w:divBdr>
        <w:top w:val="none" w:sz="0" w:space="0" w:color="auto"/>
        <w:left w:val="none" w:sz="0" w:space="0" w:color="auto"/>
        <w:bottom w:val="none" w:sz="0" w:space="0" w:color="auto"/>
        <w:right w:val="none" w:sz="0" w:space="0" w:color="auto"/>
      </w:divBdr>
    </w:div>
    <w:div w:id="1410692497">
      <w:bodyDiv w:val="1"/>
      <w:marLeft w:val="0"/>
      <w:marRight w:val="0"/>
      <w:marTop w:val="0"/>
      <w:marBottom w:val="0"/>
      <w:divBdr>
        <w:top w:val="none" w:sz="0" w:space="0" w:color="auto"/>
        <w:left w:val="none" w:sz="0" w:space="0" w:color="auto"/>
        <w:bottom w:val="none" w:sz="0" w:space="0" w:color="auto"/>
        <w:right w:val="none" w:sz="0" w:space="0" w:color="auto"/>
      </w:divBdr>
    </w:div>
    <w:div w:id="1566404692">
      <w:bodyDiv w:val="1"/>
      <w:marLeft w:val="0"/>
      <w:marRight w:val="0"/>
      <w:marTop w:val="0"/>
      <w:marBottom w:val="0"/>
      <w:divBdr>
        <w:top w:val="none" w:sz="0" w:space="0" w:color="auto"/>
        <w:left w:val="none" w:sz="0" w:space="0" w:color="auto"/>
        <w:bottom w:val="none" w:sz="0" w:space="0" w:color="auto"/>
        <w:right w:val="none" w:sz="0" w:space="0" w:color="auto"/>
      </w:divBdr>
    </w:div>
    <w:div w:id="1642999306">
      <w:bodyDiv w:val="1"/>
      <w:marLeft w:val="0"/>
      <w:marRight w:val="0"/>
      <w:marTop w:val="0"/>
      <w:marBottom w:val="0"/>
      <w:divBdr>
        <w:top w:val="none" w:sz="0" w:space="0" w:color="auto"/>
        <w:left w:val="none" w:sz="0" w:space="0" w:color="auto"/>
        <w:bottom w:val="none" w:sz="0" w:space="0" w:color="auto"/>
        <w:right w:val="none" w:sz="0" w:space="0" w:color="auto"/>
      </w:divBdr>
      <w:divsChild>
        <w:div w:id="1534685091">
          <w:marLeft w:val="0"/>
          <w:marRight w:val="0"/>
          <w:marTop w:val="0"/>
          <w:marBottom w:val="0"/>
          <w:divBdr>
            <w:top w:val="none" w:sz="0" w:space="0" w:color="auto"/>
            <w:left w:val="none" w:sz="0" w:space="0" w:color="auto"/>
            <w:bottom w:val="none" w:sz="0" w:space="0" w:color="auto"/>
            <w:right w:val="none" w:sz="0" w:space="0" w:color="auto"/>
          </w:divBdr>
          <w:divsChild>
            <w:div w:id="1024939180">
              <w:marLeft w:val="0"/>
              <w:marRight w:val="0"/>
              <w:marTop w:val="0"/>
              <w:marBottom w:val="0"/>
              <w:divBdr>
                <w:top w:val="none" w:sz="0" w:space="0" w:color="auto"/>
                <w:left w:val="none" w:sz="0" w:space="0" w:color="auto"/>
                <w:bottom w:val="none" w:sz="0" w:space="0" w:color="auto"/>
                <w:right w:val="none" w:sz="0" w:space="0" w:color="auto"/>
              </w:divBdr>
              <w:divsChild>
                <w:div w:id="958026582">
                  <w:marLeft w:val="0"/>
                  <w:marRight w:val="0"/>
                  <w:marTop w:val="0"/>
                  <w:marBottom w:val="0"/>
                  <w:divBdr>
                    <w:top w:val="none" w:sz="0" w:space="0" w:color="auto"/>
                    <w:left w:val="none" w:sz="0" w:space="0" w:color="auto"/>
                    <w:bottom w:val="none" w:sz="0" w:space="0" w:color="auto"/>
                    <w:right w:val="none" w:sz="0" w:space="0" w:color="auto"/>
                  </w:divBdr>
                </w:div>
              </w:divsChild>
            </w:div>
            <w:div w:id="1234508910">
              <w:marLeft w:val="0"/>
              <w:marRight w:val="0"/>
              <w:marTop w:val="0"/>
              <w:marBottom w:val="0"/>
              <w:divBdr>
                <w:top w:val="none" w:sz="0" w:space="0" w:color="auto"/>
                <w:left w:val="none" w:sz="0" w:space="0" w:color="auto"/>
                <w:bottom w:val="none" w:sz="0" w:space="0" w:color="auto"/>
                <w:right w:val="none" w:sz="0" w:space="0" w:color="auto"/>
              </w:divBdr>
              <w:divsChild>
                <w:div w:id="223762046">
                  <w:marLeft w:val="0"/>
                  <w:marRight w:val="0"/>
                  <w:marTop w:val="0"/>
                  <w:marBottom w:val="0"/>
                  <w:divBdr>
                    <w:top w:val="single" w:sz="6" w:space="6" w:color="243356"/>
                    <w:left w:val="none" w:sz="0" w:space="0" w:color="auto"/>
                    <w:bottom w:val="none" w:sz="0" w:space="0" w:color="auto"/>
                    <w:right w:val="none" w:sz="0" w:space="0" w:color="auto"/>
                  </w:divBdr>
                  <w:divsChild>
                    <w:div w:id="1863012138">
                      <w:marLeft w:val="0"/>
                      <w:marRight w:val="0"/>
                      <w:marTop w:val="0"/>
                      <w:marBottom w:val="0"/>
                      <w:divBdr>
                        <w:top w:val="none" w:sz="0" w:space="0" w:color="auto"/>
                        <w:left w:val="none" w:sz="0" w:space="0" w:color="auto"/>
                        <w:bottom w:val="none" w:sz="0" w:space="0" w:color="auto"/>
                        <w:right w:val="none" w:sz="0" w:space="0" w:color="auto"/>
                      </w:divBdr>
                      <w:divsChild>
                        <w:div w:id="22715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9180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59EFFB-1D83-4FB2-8F11-D28EEF197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4773</TotalTime>
  <Pages>2</Pages>
  <Words>701</Words>
  <Characters>4001</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WG2 meeting #96</vt:lpstr>
      <vt:lpstr>3GPP TSG-RAN WG2 meeting #58</vt:lpstr>
    </vt:vector>
  </TitlesOfParts>
  <Company>China Telecom</Company>
  <LinksUpToDate>false</LinksUpToDate>
  <CharactersWithSpaces>4693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#96</dc:title>
  <dc:creator>Da WANG</dc:creator>
  <cp:lastModifiedBy>Liu Jiaxiang</cp:lastModifiedBy>
  <cp:revision>115</cp:revision>
  <cp:lastPrinted>2001-10-10T00:58:00Z</cp:lastPrinted>
  <dcterms:created xsi:type="dcterms:W3CDTF">2018-09-06T06:08:00Z</dcterms:created>
  <dcterms:modified xsi:type="dcterms:W3CDTF">2019-08-16T02:22:00Z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2015_ms_pID_725343">
    <vt:lpwstr>(3)Nyk3CAj0LEF2cGzUZD6481EWwQ7U0Jq58qflXamieJnd756OyXm7+6ITKwJy5r1Q2SwPm4BT
f67kMnyTj20RP3QnnNTRuwrhQjQratp24DenCidp+jbyXCuUEFjtaIkVpGJozslkHugWRlXm
Rz88ubQlfr6ZkOGi7prfwq6GGjdXpUHvJ75vfbwwzS/b2yYV5D4x5zzLScTASDl3CS2Eqszi
3jmQD0Tgz5/2aj/sM7</vt:lpwstr>
  </property>
  <property fmtid="{D5CDD505-2E9C-101B-9397-08002B2CF9AE}" pid="5" name="_2015_ms_pID_7253431">
    <vt:lpwstr>mDPZ/TqexUtZSCKp3w9kHVX/ZryILNdL3OUtQwlY37gVjTfYZ091ae
sUXCUs1h505MVHHlvSztthoRygo8fnspa4/hYMfXRJBp7XTF8qzKFIjsWTwWpgXKVl3db4wJ
a7lbbnfpAvP5h/7O4eQ4LK8iAwRn8/lbA0r5ItDRId52Z1yEvlYs/3jTjgGKDkBicZoHE12J
sMDT/cJXjMLgrcnEP43gUJe9iYhbtneN54aC</vt:lpwstr>
  </property>
  <property fmtid="{D5CDD505-2E9C-101B-9397-08002B2CF9AE}" pid="6" name="_2015_ms_pID_7253432">
    <vt:lpwstr>uw==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1536291019</vt:lpwstr>
  </property>
</Properties>
</file>